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60693" w14:textId="77777777" w:rsidR="00D67206" w:rsidRPr="009E1566" w:rsidRDefault="00D67206" w:rsidP="009E1566">
      <w:pPr>
        <w:pStyle w:val="Heading1"/>
        <w:spacing w:line="360" w:lineRule="auto"/>
        <w:jc w:val="both"/>
        <w:rPr>
          <w:rFonts w:ascii="Times New Roman" w:hAnsi="Times New Roman"/>
          <w:b w:val="0"/>
          <w:color w:val="auto"/>
          <w:sz w:val="24"/>
          <w:szCs w:val="24"/>
        </w:rPr>
      </w:pPr>
      <w:r w:rsidRPr="009E1566">
        <w:rPr>
          <w:rFonts w:ascii="Times New Roman" w:hAnsi="Times New Roman"/>
          <w:b w:val="0"/>
          <w:color w:val="auto"/>
          <w:sz w:val="24"/>
          <w:szCs w:val="24"/>
        </w:rPr>
        <w:t>LOGISTICS MANAGEMENT</w:t>
      </w:r>
    </w:p>
    <w:p w14:paraId="3C66F0F9" w14:textId="77777777" w:rsidR="00D67206" w:rsidRPr="009E1566" w:rsidRDefault="00D67206" w:rsidP="009E1566">
      <w:pPr>
        <w:pStyle w:val="Heading1"/>
        <w:spacing w:line="360" w:lineRule="auto"/>
        <w:jc w:val="both"/>
        <w:rPr>
          <w:rFonts w:ascii="Times New Roman" w:hAnsi="Times New Roman"/>
          <w:color w:val="auto"/>
          <w:sz w:val="24"/>
          <w:szCs w:val="24"/>
        </w:rPr>
      </w:pPr>
      <w:r w:rsidRPr="009E1566">
        <w:rPr>
          <w:rFonts w:ascii="Times New Roman" w:hAnsi="Times New Roman"/>
          <w:color w:val="auto"/>
          <w:sz w:val="24"/>
          <w:szCs w:val="24"/>
        </w:rPr>
        <w:t>BASICS OF LOGISTICS   MANAGEMENT</w:t>
      </w:r>
    </w:p>
    <w:p w14:paraId="54374371"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r w:rsidRPr="009E1566">
        <w:rPr>
          <w:rFonts w:ascii="Times New Roman" w:hAnsi="Times New Roman"/>
          <w:b w:val="0"/>
          <w:snapToGrid w:val="0"/>
          <w:color w:val="auto"/>
          <w:sz w:val="24"/>
          <w:szCs w:val="24"/>
        </w:rPr>
        <w:t>A logistics system provides excellent customer service by fulfilling the six “rights”:  Ensuring that the right goods, in the right quantities, in the right condition, are delivered to the right place, at the right time, at the right cost.</w:t>
      </w:r>
    </w:p>
    <w:p w14:paraId="67232EB9" w14:textId="77777777" w:rsidR="00D67206" w:rsidRPr="009E1566" w:rsidRDefault="00D67206" w:rsidP="009E1566">
      <w:pPr>
        <w:pStyle w:val="Heading1"/>
        <w:spacing w:line="360" w:lineRule="auto"/>
        <w:jc w:val="both"/>
        <w:rPr>
          <w:rFonts w:ascii="Times New Roman" w:hAnsi="Times New Roman"/>
          <w:b w:val="0"/>
          <w:color w:val="auto"/>
          <w:sz w:val="24"/>
          <w:szCs w:val="24"/>
        </w:rPr>
      </w:pPr>
      <w:r w:rsidRPr="009E1566">
        <w:rPr>
          <w:rFonts w:ascii="Times New Roman" w:hAnsi="Times New Roman"/>
          <w:b w:val="0"/>
          <w:color w:val="auto"/>
          <w:sz w:val="24"/>
          <w:szCs w:val="24"/>
        </w:rPr>
        <w:t xml:space="preserve">Logistics refers to the movement of materials, services, cash, and </w:t>
      </w:r>
      <w:r w:rsidRPr="009E1566">
        <w:rPr>
          <w:rFonts w:ascii="Times New Roman" w:hAnsi="Times New Roman"/>
          <w:b w:val="0"/>
          <w:color w:val="auto"/>
          <w:spacing w:val="-3"/>
          <w:sz w:val="24"/>
          <w:szCs w:val="24"/>
        </w:rPr>
        <w:t xml:space="preserve">information in a supply chain. Materials include all of the physical items </w:t>
      </w:r>
      <w:r w:rsidRPr="009E1566">
        <w:rPr>
          <w:rFonts w:ascii="Times New Roman" w:hAnsi="Times New Roman"/>
          <w:b w:val="0"/>
          <w:color w:val="auto"/>
          <w:spacing w:val="-2"/>
          <w:sz w:val="24"/>
          <w:szCs w:val="24"/>
        </w:rPr>
        <w:t xml:space="preserve">used in a production process. In addition to raw materials and work in </w:t>
      </w:r>
      <w:r w:rsidRPr="009E1566">
        <w:rPr>
          <w:rFonts w:ascii="Times New Roman" w:hAnsi="Times New Roman"/>
          <w:b w:val="0"/>
          <w:color w:val="auto"/>
          <w:spacing w:val="-3"/>
          <w:sz w:val="24"/>
          <w:szCs w:val="24"/>
        </w:rPr>
        <w:t xml:space="preserve">process, there are support items such as fuels, equipment, parts, tools, lubricants, office supplies, and more. </w:t>
      </w:r>
      <w:r w:rsidRPr="009E1566">
        <w:rPr>
          <w:rFonts w:ascii="Times New Roman" w:hAnsi="Times New Roman"/>
          <w:b w:val="0"/>
          <w:color w:val="auto"/>
          <w:spacing w:val="-2"/>
          <w:sz w:val="24"/>
          <w:szCs w:val="24"/>
        </w:rPr>
        <w:t>Logistics includes movement within a facility', overseeing incoming and outgoing shipments of goods and materials, and information flow throughout the supply chain.</w:t>
      </w:r>
    </w:p>
    <w:p w14:paraId="4BC465E5" w14:textId="77777777" w:rsidR="00D67206" w:rsidRPr="009E1566" w:rsidRDefault="00D67206" w:rsidP="009E1566">
      <w:pPr>
        <w:pStyle w:val="Heading1"/>
        <w:spacing w:line="360" w:lineRule="auto"/>
        <w:jc w:val="both"/>
        <w:rPr>
          <w:rFonts w:ascii="Times New Roman" w:hAnsi="Times New Roman"/>
          <w:color w:val="auto"/>
          <w:sz w:val="24"/>
          <w:szCs w:val="24"/>
        </w:rPr>
      </w:pPr>
      <w:r w:rsidRPr="009E1566">
        <w:rPr>
          <w:rFonts w:ascii="Times New Roman" w:hAnsi="Times New Roman"/>
          <w:color w:val="auto"/>
          <w:w w:val="79"/>
          <w:sz w:val="24"/>
          <w:szCs w:val="24"/>
        </w:rPr>
        <w:t>Movement within a Facility</w:t>
      </w:r>
    </w:p>
    <w:p w14:paraId="4885D13E" w14:textId="77777777" w:rsidR="00D67206" w:rsidRPr="009E1566" w:rsidRDefault="00D67206" w:rsidP="009E1566">
      <w:pPr>
        <w:pStyle w:val="Heading1"/>
        <w:spacing w:line="360" w:lineRule="auto"/>
        <w:jc w:val="both"/>
        <w:rPr>
          <w:rFonts w:ascii="Times New Roman" w:hAnsi="Times New Roman"/>
          <w:b w:val="0"/>
          <w:color w:val="auto"/>
          <w:sz w:val="24"/>
          <w:szCs w:val="24"/>
        </w:rPr>
      </w:pPr>
      <w:r w:rsidRPr="009E1566">
        <w:rPr>
          <w:rFonts w:ascii="Times New Roman" w:hAnsi="Times New Roman"/>
          <w:b w:val="0"/>
          <w:color w:val="auto"/>
          <w:sz w:val="24"/>
          <w:szCs w:val="24"/>
        </w:rPr>
        <w:t xml:space="preserve">Movement of goods within a manufacturing facility is part of production control.  The </w:t>
      </w:r>
      <w:r w:rsidRPr="009E1566">
        <w:rPr>
          <w:rFonts w:ascii="Times New Roman" w:hAnsi="Times New Roman"/>
          <w:b w:val="0"/>
          <w:color w:val="auto"/>
          <w:spacing w:val="-3"/>
          <w:sz w:val="24"/>
          <w:szCs w:val="24"/>
        </w:rPr>
        <w:t xml:space="preserve">many steps where materials move </w:t>
      </w:r>
      <w:proofErr w:type="spellStart"/>
      <w:r w:rsidRPr="009E1566">
        <w:rPr>
          <w:rFonts w:ascii="Times New Roman" w:hAnsi="Times New Roman"/>
          <w:b w:val="0"/>
          <w:color w:val="auto"/>
          <w:spacing w:val="13"/>
          <w:sz w:val="24"/>
          <w:szCs w:val="24"/>
        </w:rPr>
        <w:t>within</w:t>
      </w:r>
      <w:r w:rsidRPr="009E1566">
        <w:rPr>
          <w:rFonts w:ascii="Times New Roman" w:hAnsi="Times New Roman"/>
          <w:b w:val="0"/>
          <w:color w:val="auto"/>
          <w:spacing w:val="-3"/>
          <w:sz w:val="24"/>
          <w:szCs w:val="24"/>
        </w:rPr>
        <w:t>a</w:t>
      </w:r>
      <w:proofErr w:type="spellEnd"/>
      <w:r w:rsidRPr="009E1566">
        <w:rPr>
          <w:rFonts w:ascii="Times New Roman" w:hAnsi="Times New Roman"/>
          <w:b w:val="0"/>
          <w:color w:val="auto"/>
          <w:spacing w:val="-3"/>
          <w:sz w:val="24"/>
          <w:szCs w:val="24"/>
        </w:rPr>
        <w:t xml:space="preserve"> service facility:</w:t>
      </w:r>
    </w:p>
    <w:p w14:paraId="50B90333" w14:textId="77777777" w:rsidR="00D67206" w:rsidRPr="009E1566" w:rsidRDefault="00D67206" w:rsidP="009E1566">
      <w:pPr>
        <w:pStyle w:val="Heading1"/>
        <w:spacing w:before="120" w:line="360" w:lineRule="auto"/>
        <w:jc w:val="both"/>
        <w:rPr>
          <w:rFonts w:ascii="Times New Roman" w:hAnsi="Times New Roman"/>
          <w:b w:val="0"/>
          <w:color w:val="auto"/>
          <w:sz w:val="24"/>
          <w:szCs w:val="24"/>
        </w:rPr>
      </w:pPr>
      <w:r w:rsidRPr="009E1566">
        <w:rPr>
          <w:rFonts w:ascii="Times New Roman" w:hAnsi="Times New Roman"/>
          <w:b w:val="0"/>
          <w:color w:val="auto"/>
          <w:spacing w:val="-3"/>
          <w:sz w:val="24"/>
          <w:szCs w:val="24"/>
        </w:rPr>
        <w:t>1.    From incoming vehicles to receiving.</w:t>
      </w:r>
    </w:p>
    <w:p w14:paraId="64BCA6E6" w14:textId="77777777" w:rsidR="00D67206" w:rsidRPr="009E1566" w:rsidRDefault="00D67206" w:rsidP="009E1566">
      <w:pPr>
        <w:pStyle w:val="Heading1"/>
        <w:spacing w:before="120" w:line="360" w:lineRule="auto"/>
        <w:jc w:val="both"/>
        <w:rPr>
          <w:rFonts w:ascii="Times New Roman" w:hAnsi="Times New Roman"/>
          <w:b w:val="0"/>
          <w:color w:val="auto"/>
          <w:sz w:val="24"/>
          <w:szCs w:val="24"/>
        </w:rPr>
      </w:pPr>
      <w:r w:rsidRPr="009E1566">
        <w:rPr>
          <w:rFonts w:ascii="Times New Roman" w:hAnsi="Times New Roman"/>
          <w:b w:val="0"/>
          <w:color w:val="auto"/>
          <w:spacing w:val="-2"/>
          <w:sz w:val="24"/>
          <w:szCs w:val="24"/>
        </w:rPr>
        <w:t>2.    From receiving to storage.</w:t>
      </w:r>
    </w:p>
    <w:p w14:paraId="345BAA8F" w14:textId="77777777" w:rsidR="00D67206" w:rsidRPr="009E1566" w:rsidRDefault="00D67206" w:rsidP="009E1566">
      <w:pPr>
        <w:pStyle w:val="Heading1"/>
        <w:spacing w:before="120" w:line="360" w:lineRule="auto"/>
        <w:jc w:val="both"/>
        <w:rPr>
          <w:rFonts w:ascii="Times New Roman" w:hAnsi="Times New Roman"/>
          <w:b w:val="0"/>
          <w:color w:val="auto"/>
          <w:sz w:val="24"/>
          <w:szCs w:val="24"/>
        </w:rPr>
      </w:pPr>
      <w:r w:rsidRPr="009E1566">
        <w:rPr>
          <w:rFonts w:ascii="Times New Roman" w:hAnsi="Times New Roman"/>
          <w:b w:val="0"/>
          <w:color w:val="auto"/>
          <w:sz w:val="24"/>
          <w:szCs w:val="24"/>
        </w:rPr>
        <w:t>3.    From storage to the point of use (</w:t>
      </w:r>
      <w:proofErr w:type="spellStart"/>
      <w:r w:rsidRPr="009E1566">
        <w:rPr>
          <w:rFonts w:ascii="Times New Roman" w:hAnsi="Times New Roman"/>
          <w:b w:val="0"/>
          <w:color w:val="auto"/>
          <w:sz w:val="24"/>
          <w:szCs w:val="24"/>
        </w:rPr>
        <w:t>e.g.a</w:t>
      </w:r>
      <w:proofErr w:type="spellEnd"/>
      <w:r w:rsidRPr="009E1566">
        <w:rPr>
          <w:rFonts w:ascii="Times New Roman" w:hAnsi="Times New Roman"/>
          <w:b w:val="0"/>
          <w:color w:val="auto"/>
          <w:sz w:val="24"/>
          <w:szCs w:val="24"/>
        </w:rPr>
        <w:t xml:space="preserve"> work center).</w:t>
      </w:r>
    </w:p>
    <w:p w14:paraId="3BAB0418" w14:textId="77777777" w:rsidR="00D67206" w:rsidRPr="009E1566" w:rsidRDefault="00D67206" w:rsidP="009E1566">
      <w:pPr>
        <w:pStyle w:val="Heading1"/>
        <w:spacing w:before="120" w:line="360" w:lineRule="auto"/>
        <w:jc w:val="both"/>
        <w:rPr>
          <w:rFonts w:ascii="Times New Roman" w:hAnsi="Times New Roman"/>
          <w:b w:val="0"/>
          <w:color w:val="auto"/>
          <w:sz w:val="24"/>
          <w:szCs w:val="24"/>
        </w:rPr>
      </w:pPr>
      <w:r w:rsidRPr="009E1566">
        <w:rPr>
          <w:rFonts w:ascii="Times New Roman" w:hAnsi="Times New Roman"/>
          <w:b w:val="0"/>
          <w:color w:val="auto"/>
          <w:sz w:val="24"/>
          <w:szCs w:val="24"/>
        </w:rPr>
        <w:t>4.    From one work center to the next or to temporary storage.</w:t>
      </w:r>
    </w:p>
    <w:p w14:paraId="2AC8E5E3" w14:textId="77777777" w:rsidR="00D67206" w:rsidRPr="009E1566" w:rsidRDefault="00D67206" w:rsidP="009E1566">
      <w:pPr>
        <w:pStyle w:val="Heading1"/>
        <w:spacing w:before="120" w:line="360" w:lineRule="auto"/>
        <w:jc w:val="both"/>
        <w:rPr>
          <w:rFonts w:ascii="Times New Roman" w:hAnsi="Times New Roman"/>
          <w:b w:val="0"/>
          <w:color w:val="auto"/>
          <w:sz w:val="24"/>
          <w:szCs w:val="24"/>
        </w:rPr>
      </w:pPr>
      <w:r w:rsidRPr="009E1566">
        <w:rPr>
          <w:rFonts w:ascii="Times New Roman" w:hAnsi="Times New Roman"/>
          <w:b w:val="0"/>
          <w:color w:val="auto"/>
          <w:spacing w:val="-1"/>
          <w:sz w:val="24"/>
          <w:szCs w:val="24"/>
        </w:rPr>
        <w:t>5.    From the last operation to final storage.</w:t>
      </w:r>
    </w:p>
    <w:p w14:paraId="7827EEC8" w14:textId="77777777" w:rsidR="00D67206" w:rsidRPr="009E1566" w:rsidRDefault="00D67206" w:rsidP="009E1566">
      <w:pPr>
        <w:pStyle w:val="Heading1"/>
        <w:spacing w:before="120" w:line="360" w:lineRule="auto"/>
        <w:jc w:val="both"/>
        <w:rPr>
          <w:rFonts w:ascii="Times New Roman" w:hAnsi="Times New Roman"/>
          <w:b w:val="0"/>
          <w:color w:val="auto"/>
          <w:sz w:val="24"/>
          <w:szCs w:val="24"/>
        </w:rPr>
      </w:pPr>
      <w:r w:rsidRPr="009E1566">
        <w:rPr>
          <w:rFonts w:ascii="Times New Roman" w:hAnsi="Times New Roman"/>
          <w:b w:val="0"/>
          <w:color w:val="auto"/>
          <w:spacing w:val="-4"/>
          <w:sz w:val="24"/>
          <w:szCs w:val="24"/>
        </w:rPr>
        <w:t>6.    From storage to packaging/ship</w:t>
      </w:r>
      <w:r w:rsidRPr="009E1566">
        <w:rPr>
          <w:rFonts w:ascii="Times New Roman" w:hAnsi="Times New Roman"/>
          <w:b w:val="0"/>
          <w:color w:val="auto"/>
          <w:spacing w:val="7"/>
          <w:sz w:val="24"/>
          <w:szCs w:val="24"/>
        </w:rPr>
        <w:t>ping.</w:t>
      </w:r>
    </w:p>
    <w:p w14:paraId="2F006D23" w14:textId="77777777" w:rsidR="00D67206" w:rsidRPr="009E1566" w:rsidRDefault="00D67206" w:rsidP="009E1566">
      <w:pPr>
        <w:pStyle w:val="Heading1"/>
        <w:spacing w:before="120" w:line="360" w:lineRule="auto"/>
        <w:jc w:val="both"/>
        <w:rPr>
          <w:rFonts w:ascii="Times New Roman" w:hAnsi="Times New Roman"/>
          <w:b w:val="0"/>
          <w:color w:val="auto"/>
          <w:spacing w:val="-2"/>
          <w:sz w:val="24"/>
          <w:szCs w:val="24"/>
        </w:rPr>
      </w:pPr>
      <w:r w:rsidRPr="009E1566">
        <w:rPr>
          <w:rFonts w:ascii="Times New Roman" w:hAnsi="Times New Roman"/>
          <w:b w:val="0"/>
          <w:color w:val="auto"/>
          <w:spacing w:val="-2"/>
          <w:sz w:val="24"/>
          <w:szCs w:val="24"/>
        </w:rPr>
        <w:t>7.    From shipping to outgoing vehicles.</w:t>
      </w:r>
    </w:p>
    <w:p w14:paraId="3E67A292" w14:textId="066F4BB9" w:rsidR="00D67206" w:rsidRDefault="00D67206" w:rsidP="009E1566">
      <w:pPr>
        <w:pStyle w:val="Heading1"/>
        <w:spacing w:before="120" w:line="360" w:lineRule="auto"/>
        <w:jc w:val="both"/>
        <w:rPr>
          <w:rFonts w:ascii="Times New Roman" w:hAnsi="Times New Roman"/>
          <w:b w:val="0"/>
          <w:snapToGrid w:val="0"/>
          <w:color w:val="auto"/>
          <w:sz w:val="24"/>
          <w:szCs w:val="24"/>
        </w:rPr>
      </w:pPr>
    </w:p>
    <w:p w14:paraId="76B89C65" w14:textId="77777777" w:rsidR="009737E1" w:rsidRPr="009737E1" w:rsidRDefault="009737E1" w:rsidP="009737E1">
      <w:pPr>
        <w:rPr>
          <w:lang w:val="en-US"/>
        </w:rPr>
      </w:pPr>
    </w:p>
    <w:p w14:paraId="28D48020" w14:textId="77777777" w:rsidR="00D67206" w:rsidRPr="009E1566" w:rsidRDefault="00D67206" w:rsidP="009E1566">
      <w:pPr>
        <w:pStyle w:val="Heading1"/>
        <w:spacing w:line="360" w:lineRule="auto"/>
        <w:jc w:val="both"/>
        <w:rPr>
          <w:rFonts w:ascii="Times New Roman" w:hAnsi="Times New Roman"/>
          <w:b w:val="0"/>
          <w:color w:val="auto"/>
          <w:sz w:val="24"/>
          <w:szCs w:val="24"/>
        </w:rPr>
      </w:pPr>
      <w:r w:rsidRPr="009E1566">
        <w:rPr>
          <w:rFonts w:ascii="Times New Roman" w:hAnsi="Times New Roman"/>
          <w:color w:val="auto"/>
          <w:sz w:val="24"/>
          <w:szCs w:val="24"/>
        </w:rPr>
        <w:lastRenderedPageBreak/>
        <w:t>Other definitions</w:t>
      </w:r>
      <w:r w:rsidRPr="009E1566">
        <w:rPr>
          <w:rFonts w:ascii="Times New Roman" w:hAnsi="Times New Roman"/>
          <w:b w:val="0"/>
          <w:color w:val="auto"/>
          <w:sz w:val="24"/>
          <w:szCs w:val="24"/>
        </w:rPr>
        <w:t>:</w:t>
      </w:r>
    </w:p>
    <w:p w14:paraId="7B44113B" w14:textId="77777777" w:rsidR="00D67206" w:rsidRPr="009E1566" w:rsidRDefault="00D67206" w:rsidP="009E1566">
      <w:pPr>
        <w:pStyle w:val="Heading1"/>
        <w:spacing w:line="360" w:lineRule="auto"/>
        <w:jc w:val="both"/>
        <w:rPr>
          <w:rFonts w:ascii="Times New Roman" w:hAnsi="Times New Roman"/>
          <w:b w:val="0"/>
          <w:color w:val="auto"/>
          <w:sz w:val="24"/>
          <w:szCs w:val="24"/>
        </w:rPr>
      </w:pPr>
      <w:r w:rsidRPr="009E1566">
        <w:rPr>
          <w:rFonts w:ascii="Times New Roman" w:hAnsi="Times New Roman"/>
          <w:b w:val="0"/>
          <w:color w:val="auto"/>
          <w:sz w:val="24"/>
          <w:szCs w:val="24"/>
        </w:rPr>
        <w:t>Logistics - (</w:t>
      </w:r>
      <w:r w:rsidRPr="009E1566">
        <w:rPr>
          <w:rFonts w:ascii="Times New Roman" w:hAnsi="Times New Roman"/>
          <w:b w:val="0"/>
          <w:i/>
          <w:iCs/>
          <w:color w:val="auto"/>
          <w:sz w:val="24"/>
          <w:szCs w:val="24"/>
        </w:rPr>
        <w:t>business definition</w:t>
      </w:r>
      <w:r w:rsidRPr="009E1566">
        <w:rPr>
          <w:rFonts w:ascii="Times New Roman" w:hAnsi="Times New Roman"/>
          <w:b w:val="0"/>
          <w:color w:val="auto"/>
          <w:sz w:val="24"/>
          <w:szCs w:val="24"/>
        </w:rPr>
        <w:t>) Logistics is defined as a business planning framework for the management of material, service, information and capital flows. It includes the increasingly complex information, communication and control systems required in today's business environment. -- (</w:t>
      </w:r>
      <w:proofErr w:type="spellStart"/>
      <w:r w:rsidRPr="009E1566">
        <w:rPr>
          <w:rFonts w:ascii="Times New Roman" w:hAnsi="Times New Roman"/>
          <w:b w:val="0"/>
          <w:color w:val="auto"/>
          <w:sz w:val="24"/>
          <w:szCs w:val="24"/>
        </w:rPr>
        <w:t>Logistix</w:t>
      </w:r>
      <w:proofErr w:type="spellEnd"/>
      <w:r w:rsidRPr="009E1566">
        <w:rPr>
          <w:rFonts w:ascii="Times New Roman" w:hAnsi="Times New Roman"/>
          <w:b w:val="0"/>
          <w:color w:val="auto"/>
          <w:sz w:val="24"/>
          <w:szCs w:val="24"/>
        </w:rPr>
        <w:t xml:space="preserve"> Partners Oy, Helsinki, FI, 1996) </w:t>
      </w:r>
    </w:p>
    <w:p w14:paraId="7D55FAD1" w14:textId="77777777" w:rsidR="00D67206" w:rsidRPr="009E1566" w:rsidRDefault="00D67206" w:rsidP="009E1566">
      <w:pPr>
        <w:pStyle w:val="Heading1"/>
        <w:spacing w:line="360" w:lineRule="auto"/>
        <w:jc w:val="both"/>
        <w:rPr>
          <w:rFonts w:ascii="Times New Roman" w:hAnsi="Times New Roman"/>
          <w:b w:val="0"/>
          <w:color w:val="auto"/>
          <w:sz w:val="24"/>
          <w:szCs w:val="24"/>
        </w:rPr>
      </w:pPr>
      <w:r w:rsidRPr="009E1566">
        <w:rPr>
          <w:rFonts w:ascii="Times New Roman" w:hAnsi="Times New Roman"/>
          <w:b w:val="0"/>
          <w:color w:val="auto"/>
          <w:sz w:val="24"/>
          <w:szCs w:val="24"/>
        </w:rPr>
        <w:t>Logistics - (</w:t>
      </w:r>
      <w:r w:rsidRPr="009E1566">
        <w:rPr>
          <w:rFonts w:ascii="Times New Roman" w:hAnsi="Times New Roman"/>
          <w:b w:val="0"/>
          <w:i/>
          <w:iCs/>
          <w:color w:val="auto"/>
          <w:sz w:val="24"/>
          <w:szCs w:val="24"/>
        </w:rPr>
        <w:t>military definition</w:t>
      </w:r>
      <w:r w:rsidRPr="009E1566">
        <w:rPr>
          <w:rFonts w:ascii="Times New Roman" w:hAnsi="Times New Roman"/>
          <w:b w:val="0"/>
          <w:color w:val="auto"/>
          <w:sz w:val="24"/>
          <w:szCs w:val="24"/>
        </w:rPr>
        <w:t xml:space="preserve">) The science of planning and carrying out the movement and maintenance of forces.... those aspects of military operations that deal with the design and development, acquisition, storage, movement, distribution, maintenance, evacuation and disposition of material; movement, evacuation, and hospitalization of personnel; acquisition of construction, maintenance, operation and disposition of facilities; and acquisition of furnishing of services. -- (JCS Pub 1-02 excerpt) </w:t>
      </w:r>
    </w:p>
    <w:p w14:paraId="668423D4" w14:textId="77777777" w:rsidR="00D67206" w:rsidRPr="009E1566" w:rsidRDefault="00D67206" w:rsidP="009E1566">
      <w:pPr>
        <w:pStyle w:val="Heading1"/>
        <w:spacing w:line="360" w:lineRule="auto"/>
        <w:jc w:val="both"/>
        <w:rPr>
          <w:rFonts w:ascii="Times New Roman" w:hAnsi="Times New Roman"/>
          <w:b w:val="0"/>
          <w:color w:val="auto"/>
          <w:sz w:val="24"/>
          <w:szCs w:val="24"/>
        </w:rPr>
      </w:pPr>
      <w:r w:rsidRPr="009E1566">
        <w:rPr>
          <w:rFonts w:ascii="Times New Roman" w:hAnsi="Times New Roman"/>
          <w:b w:val="0"/>
          <w:color w:val="auto"/>
          <w:sz w:val="24"/>
          <w:szCs w:val="24"/>
        </w:rPr>
        <w:t xml:space="preserve">Logistics - ...the process of planning, implementing, and controlling the efficient, effective flow and storage of goods, services, and related information from point of origin to point of consumption for the purpose of conforming to customer requirements." Note that this definition includes inbound, outbound, internal, and external movements, and return of materials for environmental purposes. -- (Reference: Council of Logistics Management, http://www.clm1.org/mission.html, 12 Feb 98) </w:t>
      </w:r>
    </w:p>
    <w:p w14:paraId="765F5840" w14:textId="77777777" w:rsidR="00D67206" w:rsidRPr="009E1566" w:rsidRDefault="00D67206" w:rsidP="009E1566">
      <w:pPr>
        <w:pStyle w:val="Heading1"/>
        <w:spacing w:line="360" w:lineRule="auto"/>
        <w:jc w:val="both"/>
        <w:rPr>
          <w:rFonts w:ascii="Times New Roman" w:hAnsi="Times New Roman"/>
          <w:b w:val="0"/>
          <w:color w:val="auto"/>
          <w:sz w:val="24"/>
          <w:szCs w:val="24"/>
        </w:rPr>
      </w:pPr>
      <w:r w:rsidRPr="009E1566">
        <w:rPr>
          <w:rFonts w:ascii="Times New Roman" w:hAnsi="Times New Roman"/>
          <w:b w:val="0"/>
          <w:color w:val="auto"/>
          <w:sz w:val="24"/>
          <w:szCs w:val="24"/>
        </w:rPr>
        <w:t xml:space="preserve">Logistics - The process of planning, implementing, and controlling the efficient, </w:t>
      </w:r>
      <w:proofErr w:type="gramStart"/>
      <w:r w:rsidRPr="009E1566">
        <w:rPr>
          <w:rFonts w:ascii="Times New Roman" w:hAnsi="Times New Roman"/>
          <w:b w:val="0"/>
          <w:color w:val="auto"/>
          <w:sz w:val="24"/>
          <w:szCs w:val="24"/>
        </w:rPr>
        <w:t>cost effective</w:t>
      </w:r>
      <w:proofErr w:type="gramEnd"/>
      <w:r w:rsidRPr="009E1566">
        <w:rPr>
          <w:rFonts w:ascii="Times New Roman" w:hAnsi="Times New Roman"/>
          <w:b w:val="0"/>
          <w:color w:val="auto"/>
          <w:sz w:val="24"/>
          <w:szCs w:val="24"/>
        </w:rPr>
        <w:t xml:space="preserve"> flow and storage of raw materials, in-process inventory, finished goods and related information from point of origin to point of consumption for the purpose of meeting customer requirements. </w:t>
      </w:r>
    </w:p>
    <w:p w14:paraId="42C98018" w14:textId="77777777" w:rsidR="00D67206" w:rsidRPr="009E1566" w:rsidRDefault="00D67206" w:rsidP="009E1566">
      <w:pPr>
        <w:pStyle w:val="Heading1"/>
        <w:spacing w:line="360" w:lineRule="auto"/>
        <w:jc w:val="both"/>
        <w:rPr>
          <w:rFonts w:ascii="Times New Roman" w:hAnsi="Times New Roman"/>
          <w:b w:val="0"/>
          <w:color w:val="auto"/>
          <w:sz w:val="24"/>
          <w:szCs w:val="24"/>
        </w:rPr>
      </w:pPr>
      <w:r w:rsidRPr="009E1566">
        <w:rPr>
          <w:rFonts w:ascii="Times New Roman" w:hAnsi="Times New Roman"/>
          <w:b w:val="0"/>
          <w:color w:val="auto"/>
          <w:sz w:val="24"/>
          <w:szCs w:val="24"/>
        </w:rPr>
        <w:t xml:space="preserve">(Reference: Canadian Association of Logistics Management, http://www.calm.org/calm/AboutCALM/AboutCALM.html, 12 Feb, 1998) </w:t>
      </w:r>
    </w:p>
    <w:p w14:paraId="4743E179" w14:textId="77777777" w:rsidR="00D67206" w:rsidRPr="009E1566" w:rsidRDefault="00D67206" w:rsidP="009E1566">
      <w:pPr>
        <w:pStyle w:val="Heading1"/>
        <w:spacing w:line="360" w:lineRule="auto"/>
        <w:jc w:val="both"/>
        <w:rPr>
          <w:rFonts w:ascii="Times New Roman" w:hAnsi="Times New Roman"/>
          <w:b w:val="0"/>
          <w:color w:val="auto"/>
          <w:sz w:val="24"/>
          <w:szCs w:val="24"/>
        </w:rPr>
      </w:pPr>
      <w:r w:rsidRPr="009E1566">
        <w:rPr>
          <w:rFonts w:ascii="Times New Roman" w:hAnsi="Times New Roman"/>
          <w:b w:val="0"/>
          <w:color w:val="auto"/>
          <w:sz w:val="24"/>
          <w:szCs w:val="24"/>
        </w:rPr>
        <w:t>Logistics - Logistics is the science of planning and implementing the acquisition and use of the resources necessary to sustain the operation of a system. -- (Reference: ECRC University of Scranton / Defense Logistics Agency Included with permission from: HUM - The Government</w:t>
      </w:r>
    </w:p>
    <w:p w14:paraId="122DC71C" w14:textId="77777777" w:rsidR="00D67206" w:rsidRPr="009E1566" w:rsidRDefault="00D67206" w:rsidP="009E1566">
      <w:pPr>
        <w:pStyle w:val="Heading1"/>
        <w:spacing w:line="360" w:lineRule="auto"/>
        <w:jc w:val="both"/>
        <w:rPr>
          <w:rFonts w:ascii="Times New Roman" w:hAnsi="Times New Roman"/>
          <w:color w:val="auto"/>
          <w:sz w:val="24"/>
          <w:szCs w:val="24"/>
        </w:rPr>
      </w:pPr>
      <w:r w:rsidRPr="009E1566">
        <w:rPr>
          <w:rFonts w:ascii="Times New Roman" w:hAnsi="Times New Roman"/>
          <w:color w:val="auto"/>
          <w:sz w:val="24"/>
          <w:szCs w:val="24"/>
        </w:rPr>
        <w:lastRenderedPageBreak/>
        <w:t xml:space="preserve">THE LOGISTICS SYSTEM   </w:t>
      </w:r>
    </w:p>
    <w:p w14:paraId="013C4316" w14:textId="77777777" w:rsidR="00D67206" w:rsidRPr="009E1566" w:rsidRDefault="00D67206" w:rsidP="009E1566">
      <w:pPr>
        <w:pStyle w:val="Heading1"/>
        <w:spacing w:before="0" w:line="360" w:lineRule="auto"/>
        <w:jc w:val="both"/>
        <w:rPr>
          <w:rFonts w:ascii="Times New Roman" w:hAnsi="Times New Roman"/>
          <w:snapToGrid w:val="0"/>
          <w:color w:val="auto"/>
          <w:sz w:val="24"/>
          <w:szCs w:val="24"/>
          <w:u w:val="single"/>
        </w:rPr>
      </w:pPr>
      <w:r w:rsidRPr="009E1566">
        <w:rPr>
          <w:rFonts w:ascii="Times New Roman" w:hAnsi="Times New Roman"/>
          <w:color w:val="auto"/>
          <w:sz w:val="24"/>
          <w:szCs w:val="24"/>
        </w:rPr>
        <w:t xml:space="preserve">     </w:t>
      </w:r>
      <w:r w:rsidRPr="009E1566">
        <w:rPr>
          <w:rFonts w:ascii="Times New Roman" w:hAnsi="Times New Roman"/>
          <w:snapToGrid w:val="0"/>
          <w:color w:val="auto"/>
          <w:sz w:val="24"/>
          <w:szCs w:val="24"/>
          <w:u w:val="single"/>
        </w:rPr>
        <w:t xml:space="preserve"> Logistics </w:t>
      </w:r>
      <w:proofErr w:type="gramStart"/>
      <w:r w:rsidRPr="009E1566">
        <w:rPr>
          <w:rFonts w:ascii="Times New Roman" w:hAnsi="Times New Roman"/>
          <w:snapToGrid w:val="0"/>
          <w:color w:val="auto"/>
          <w:sz w:val="24"/>
          <w:szCs w:val="24"/>
          <w:u w:val="single"/>
        </w:rPr>
        <w:t>Cycle :</w:t>
      </w:r>
      <w:proofErr w:type="gramEnd"/>
      <w:r w:rsidRPr="009E1566">
        <w:rPr>
          <w:rFonts w:ascii="Times New Roman" w:hAnsi="Times New Roman"/>
          <w:snapToGrid w:val="0"/>
          <w:color w:val="auto"/>
          <w:sz w:val="24"/>
          <w:szCs w:val="24"/>
          <w:u w:val="single"/>
        </w:rPr>
        <w:t xml:space="preserve">   </w:t>
      </w:r>
    </w:p>
    <w:p w14:paraId="7FE64229" w14:textId="77777777" w:rsidR="00D67206" w:rsidRPr="009E1566" w:rsidRDefault="00D67206" w:rsidP="009E1566">
      <w:pPr>
        <w:pStyle w:val="Heading1"/>
        <w:spacing w:before="0" w:line="360" w:lineRule="auto"/>
        <w:jc w:val="both"/>
        <w:rPr>
          <w:rFonts w:ascii="Times New Roman" w:hAnsi="Times New Roman"/>
          <w:b w:val="0"/>
          <w:color w:val="auto"/>
          <w:sz w:val="24"/>
          <w:szCs w:val="24"/>
        </w:rPr>
      </w:pPr>
      <w:r w:rsidRPr="009E1566">
        <w:rPr>
          <w:rFonts w:ascii="Times New Roman" w:hAnsi="Times New Roman"/>
          <w:b w:val="0"/>
          <w:snapToGrid w:val="0"/>
          <w:color w:val="auto"/>
          <w:sz w:val="24"/>
          <w:szCs w:val="24"/>
        </w:rPr>
        <w:t xml:space="preserve">Over the years, experts have developed a </w:t>
      </w:r>
      <w:r w:rsidRPr="009E1566">
        <w:rPr>
          <w:rFonts w:ascii="Times New Roman" w:hAnsi="Times New Roman"/>
          <w:b w:val="0"/>
          <w:i/>
          <w:snapToGrid w:val="0"/>
          <w:color w:val="auto"/>
          <w:sz w:val="24"/>
          <w:szCs w:val="24"/>
        </w:rPr>
        <w:t xml:space="preserve">logistics cycle </w:t>
      </w:r>
      <w:r w:rsidRPr="009E1566">
        <w:rPr>
          <w:rFonts w:ascii="Times New Roman" w:hAnsi="Times New Roman"/>
          <w:b w:val="0"/>
          <w:snapToGrid w:val="0"/>
          <w:color w:val="auto"/>
          <w:sz w:val="24"/>
          <w:szCs w:val="24"/>
        </w:rPr>
        <w:t xml:space="preserve">that describes the activities of a logistics system. The logistics cycle comprises the following:  </w:t>
      </w:r>
      <w:r w:rsidRPr="009E1566">
        <w:rPr>
          <w:rFonts w:ascii="Times New Roman" w:hAnsi="Times New Roman"/>
          <w:b w:val="0"/>
          <w:color w:val="auto"/>
          <w:sz w:val="24"/>
          <w:szCs w:val="24"/>
        </w:rPr>
        <w:t xml:space="preserve">                               </w:t>
      </w:r>
    </w:p>
    <w:p w14:paraId="3F850E50" w14:textId="77777777" w:rsidR="00D67206" w:rsidRPr="009E1566" w:rsidRDefault="00D67206" w:rsidP="009E1566">
      <w:pPr>
        <w:pStyle w:val="Heading1"/>
        <w:numPr>
          <w:ilvl w:val="0"/>
          <w:numId w:val="1"/>
        </w:numPr>
        <w:spacing w:before="0" w:line="360" w:lineRule="auto"/>
        <w:jc w:val="both"/>
        <w:rPr>
          <w:rFonts w:ascii="Times New Roman" w:hAnsi="Times New Roman"/>
          <w:b w:val="0"/>
          <w:color w:val="auto"/>
          <w:sz w:val="24"/>
          <w:szCs w:val="24"/>
        </w:rPr>
      </w:pPr>
      <w:r w:rsidRPr="009E1566">
        <w:rPr>
          <w:rFonts w:ascii="Times New Roman" w:hAnsi="Times New Roman"/>
          <w:b w:val="0"/>
          <w:snapToGrid w:val="0"/>
          <w:color w:val="auto"/>
          <w:sz w:val="24"/>
          <w:szCs w:val="24"/>
        </w:rPr>
        <w:t xml:space="preserve">The logistics management information system (LMIS), which is at the heart of the cycle;   </w:t>
      </w:r>
    </w:p>
    <w:p w14:paraId="6E82FC56" w14:textId="77777777" w:rsidR="00D67206" w:rsidRPr="009E1566" w:rsidRDefault="00D67206" w:rsidP="009E1566">
      <w:pPr>
        <w:pStyle w:val="Heading1"/>
        <w:numPr>
          <w:ilvl w:val="0"/>
          <w:numId w:val="1"/>
        </w:numPr>
        <w:spacing w:before="0" w:line="360" w:lineRule="auto"/>
        <w:jc w:val="both"/>
        <w:rPr>
          <w:rFonts w:ascii="Times New Roman" w:hAnsi="Times New Roman"/>
          <w:b w:val="0"/>
          <w:color w:val="auto"/>
          <w:sz w:val="24"/>
          <w:szCs w:val="24"/>
        </w:rPr>
      </w:pPr>
      <w:r w:rsidRPr="009E1566">
        <w:rPr>
          <w:rFonts w:ascii="Times New Roman" w:hAnsi="Times New Roman"/>
          <w:b w:val="0"/>
          <w:snapToGrid w:val="0"/>
          <w:color w:val="auto"/>
          <w:sz w:val="24"/>
          <w:szCs w:val="24"/>
        </w:rPr>
        <w:t xml:space="preserve">Quality monitoring, which is a continuing activity throughout the cycle; and     </w:t>
      </w:r>
    </w:p>
    <w:p w14:paraId="321750F3" w14:textId="77777777" w:rsidR="00D67206" w:rsidRPr="009E1566" w:rsidRDefault="00D67206" w:rsidP="009E1566">
      <w:pPr>
        <w:pStyle w:val="Heading1"/>
        <w:numPr>
          <w:ilvl w:val="0"/>
          <w:numId w:val="1"/>
        </w:numPr>
        <w:spacing w:before="0" w:line="360" w:lineRule="auto"/>
        <w:jc w:val="both"/>
        <w:rPr>
          <w:rFonts w:ascii="Times New Roman" w:hAnsi="Times New Roman"/>
          <w:b w:val="0"/>
          <w:color w:val="auto"/>
          <w:sz w:val="24"/>
          <w:szCs w:val="24"/>
        </w:rPr>
      </w:pPr>
      <w:r w:rsidRPr="009E1566">
        <w:rPr>
          <w:rFonts w:ascii="Times New Roman" w:hAnsi="Times New Roman"/>
          <w:b w:val="0"/>
          <w:snapToGrid w:val="0"/>
          <w:color w:val="auto"/>
          <w:sz w:val="24"/>
          <w:szCs w:val="24"/>
        </w:rPr>
        <w:t xml:space="preserve"> Policies and adaptability, which constitute the logistics environment.</w:t>
      </w:r>
    </w:p>
    <w:p w14:paraId="43894EB9" w14:textId="77777777" w:rsidR="00D67206" w:rsidRPr="009E1566" w:rsidRDefault="00D67206" w:rsidP="009E1566">
      <w:pPr>
        <w:pStyle w:val="Heading1"/>
        <w:spacing w:before="0" w:line="360" w:lineRule="auto"/>
        <w:jc w:val="both"/>
        <w:rPr>
          <w:rFonts w:ascii="Times New Roman" w:hAnsi="Times New Roman"/>
          <w:b w:val="0"/>
          <w:i/>
          <w:snapToGrid w:val="0"/>
          <w:color w:val="auto"/>
          <w:sz w:val="24"/>
          <w:szCs w:val="24"/>
        </w:rPr>
      </w:pPr>
      <w:r w:rsidRPr="009E1566">
        <w:rPr>
          <w:rFonts w:ascii="Times New Roman" w:hAnsi="Times New Roman"/>
          <w:b w:val="0"/>
          <w:snapToGrid w:val="0"/>
          <w:color w:val="auto"/>
          <w:sz w:val="24"/>
          <w:szCs w:val="24"/>
        </w:rPr>
        <w:t>Each activity in the logistics cycle must contribute to excellence in customer service. Logistics management includes several activities that support the six rights.</w:t>
      </w:r>
    </w:p>
    <w:p w14:paraId="059DDDE3" w14:textId="77777777" w:rsidR="00D67206" w:rsidRPr="009E1566" w:rsidRDefault="00D67206" w:rsidP="009E1566">
      <w:pPr>
        <w:pStyle w:val="Heading1"/>
        <w:spacing w:before="0" w:line="360" w:lineRule="auto"/>
        <w:jc w:val="both"/>
        <w:rPr>
          <w:rFonts w:ascii="Times New Roman" w:hAnsi="Times New Roman"/>
          <w:b w:val="0"/>
          <w:snapToGrid w:val="0"/>
          <w:color w:val="auto"/>
          <w:sz w:val="24"/>
          <w:szCs w:val="24"/>
        </w:rPr>
      </w:pPr>
      <w:r w:rsidRPr="009E1566">
        <w:rPr>
          <w:rFonts w:ascii="Times New Roman" w:hAnsi="Times New Roman"/>
          <w:b w:val="0"/>
          <w:snapToGrid w:val="0"/>
          <w:color w:val="auto"/>
          <w:sz w:val="24"/>
          <w:szCs w:val="24"/>
        </w:rPr>
        <w:t>The logistics cycle emphasizes the interdependence of the various activities (see Figure 2). For example, product selection is based on serving customers. What would happen if, for medical reasons, customers refused to use a particular product? Logistics managers would need to reconsider their earlier decision and order products more acceptable to the customer. The decision would, in turn, affect procurement and storage, which are two other activities in the logistics cycle.</w:t>
      </w:r>
    </w:p>
    <w:p w14:paraId="1455F64E" w14:textId="0C74ED09" w:rsidR="00D67206" w:rsidRPr="009E1566" w:rsidRDefault="00D67206" w:rsidP="009E1566">
      <w:pPr>
        <w:pStyle w:val="Heading1"/>
        <w:spacing w:line="360" w:lineRule="auto"/>
        <w:jc w:val="both"/>
        <w:rPr>
          <w:rFonts w:ascii="Times New Roman" w:hAnsi="Times New Roman"/>
          <w:b w:val="0"/>
          <w:color w:val="auto"/>
          <w:sz w:val="24"/>
          <w:szCs w:val="24"/>
        </w:rPr>
      </w:pPr>
      <w:r w:rsidRPr="009E1566">
        <w:rPr>
          <w:rFonts w:ascii="Times New Roman" w:hAnsi="Times New Roman"/>
          <w:noProof/>
          <w:sz w:val="24"/>
          <w:szCs w:val="24"/>
        </w:rPr>
        <w:drawing>
          <wp:anchor distT="0" distB="0" distL="114300" distR="114300" simplePos="0" relativeHeight="251658240" behindDoc="0" locked="0" layoutInCell="1" allowOverlap="1" wp14:anchorId="3EAD7889" wp14:editId="1DFCF5F8">
            <wp:simplePos x="0" y="0"/>
            <wp:positionH relativeFrom="column">
              <wp:align>center</wp:align>
            </wp:positionH>
            <wp:positionV relativeFrom="paragraph">
              <wp:posOffset>5715</wp:posOffset>
            </wp:positionV>
            <wp:extent cx="4514850" cy="3362325"/>
            <wp:effectExtent l="0" t="0" r="0" b="9525"/>
            <wp:wrapSquare wrapText="bothSides"/>
            <wp:docPr id="1" name="Picture 1" descr="Logistics Cyc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istics Cycl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4850" cy="3362325"/>
                    </a:xfrm>
                    <a:prstGeom prst="rect">
                      <a:avLst/>
                    </a:prstGeom>
                    <a:noFill/>
                  </pic:spPr>
                </pic:pic>
              </a:graphicData>
            </a:graphic>
            <wp14:sizeRelH relativeFrom="page">
              <wp14:pctWidth>0</wp14:pctWidth>
            </wp14:sizeRelH>
            <wp14:sizeRelV relativeFrom="page">
              <wp14:pctHeight>0</wp14:pctHeight>
            </wp14:sizeRelV>
          </wp:anchor>
        </w:drawing>
      </w:r>
    </w:p>
    <w:p w14:paraId="40D6C196"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p>
    <w:p w14:paraId="09CD7AA0"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p>
    <w:p w14:paraId="2AE60B84"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p>
    <w:p w14:paraId="5654940E"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p>
    <w:p w14:paraId="05C0B368"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p>
    <w:p w14:paraId="4CAF59D9"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r w:rsidRPr="009E1566">
        <w:rPr>
          <w:rFonts w:ascii="Times New Roman" w:hAnsi="Times New Roman"/>
          <w:b w:val="0"/>
          <w:snapToGrid w:val="0"/>
          <w:color w:val="auto"/>
          <w:sz w:val="24"/>
          <w:szCs w:val="24"/>
        </w:rPr>
        <w:t xml:space="preserve"> </w:t>
      </w:r>
    </w:p>
    <w:p w14:paraId="7E16B517"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proofErr w:type="gramStart"/>
      <w:r w:rsidRPr="009E1566">
        <w:rPr>
          <w:rFonts w:ascii="Times New Roman" w:hAnsi="Times New Roman"/>
          <w:b w:val="0"/>
          <w:snapToGrid w:val="0"/>
          <w:color w:val="auto"/>
          <w:sz w:val="24"/>
          <w:szCs w:val="24"/>
        </w:rPr>
        <w:t>Fig  Activities</w:t>
      </w:r>
      <w:proofErr w:type="gramEnd"/>
      <w:r w:rsidRPr="009E1566">
        <w:rPr>
          <w:rFonts w:ascii="Times New Roman" w:hAnsi="Times New Roman"/>
          <w:b w:val="0"/>
          <w:snapToGrid w:val="0"/>
          <w:color w:val="auto"/>
          <w:sz w:val="24"/>
          <w:szCs w:val="24"/>
        </w:rPr>
        <w:t xml:space="preserve"> in the Logistics Cycle</w:t>
      </w:r>
    </w:p>
    <w:p w14:paraId="482E3CB3"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r w:rsidRPr="009E1566">
        <w:rPr>
          <w:rFonts w:ascii="Times New Roman" w:hAnsi="Times New Roman"/>
          <w:snapToGrid w:val="0"/>
          <w:color w:val="auto"/>
          <w:sz w:val="24"/>
          <w:szCs w:val="24"/>
        </w:rPr>
        <w:lastRenderedPageBreak/>
        <w:t>The Main Activities in the Logistics Cycle</w:t>
      </w:r>
    </w:p>
    <w:p w14:paraId="30DB76EB" w14:textId="77777777" w:rsidR="00D67206" w:rsidRPr="009E1566" w:rsidRDefault="00D67206" w:rsidP="009E1566">
      <w:pPr>
        <w:pStyle w:val="Heading1"/>
        <w:spacing w:line="360" w:lineRule="auto"/>
        <w:jc w:val="both"/>
        <w:rPr>
          <w:rFonts w:ascii="Times New Roman" w:hAnsi="Times New Roman"/>
          <w:snapToGrid w:val="0"/>
          <w:color w:val="auto"/>
          <w:sz w:val="24"/>
          <w:szCs w:val="24"/>
        </w:rPr>
      </w:pPr>
      <w:r w:rsidRPr="009E1566">
        <w:rPr>
          <w:rFonts w:ascii="Times New Roman" w:hAnsi="Times New Roman"/>
          <w:snapToGrid w:val="0"/>
          <w:color w:val="auto"/>
          <w:sz w:val="24"/>
          <w:szCs w:val="24"/>
        </w:rPr>
        <w:t>Serving customers</w:t>
      </w:r>
    </w:p>
    <w:p w14:paraId="6E6DF1AE"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r w:rsidRPr="009E1566">
        <w:rPr>
          <w:rFonts w:ascii="Times New Roman" w:hAnsi="Times New Roman"/>
          <w:b w:val="0"/>
          <w:snapToGrid w:val="0"/>
          <w:color w:val="auto"/>
          <w:sz w:val="24"/>
          <w:szCs w:val="24"/>
        </w:rPr>
        <w:t xml:space="preserve">Each person who works in logistics must remember that he or she selects, procures, stores, or distributes products to meet customer needs. While a retail business may fulfill most but not all of the six rights and still provide acceptable customer service, </w:t>
      </w:r>
      <w:r w:rsidRPr="009E1566">
        <w:rPr>
          <w:rFonts w:ascii="Times New Roman" w:hAnsi="Times New Roman"/>
          <w:b w:val="0"/>
          <w:snapToGrid w:val="0"/>
          <w:color w:val="auto"/>
          <w:sz w:val="24"/>
          <w:szCs w:val="24"/>
          <w:u w:val="single"/>
        </w:rPr>
        <w:t>a health system must fulfill all six rights</w:t>
      </w:r>
      <w:r w:rsidRPr="009E1566">
        <w:rPr>
          <w:rFonts w:ascii="Times New Roman" w:hAnsi="Times New Roman"/>
          <w:b w:val="0"/>
          <w:snapToGrid w:val="0"/>
          <w:color w:val="auto"/>
          <w:sz w:val="24"/>
          <w:szCs w:val="24"/>
        </w:rPr>
        <w:t>.</w:t>
      </w:r>
    </w:p>
    <w:p w14:paraId="0ADD9806" w14:textId="77777777" w:rsidR="00D67206" w:rsidRPr="009E1566" w:rsidRDefault="00D67206" w:rsidP="009E1566">
      <w:pPr>
        <w:pStyle w:val="Heading1"/>
        <w:spacing w:line="360" w:lineRule="auto"/>
        <w:jc w:val="both"/>
        <w:rPr>
          <w:rFonts w:ascii="Times New Roman" w:hAnsi="Times New Roman"/>
          <w:snapToGrid w:val="0"/>
          <w:color w:val="auto"/>
          <w:sz w:val="24"/>
          <w:szCs w:val="24"/>
        </w:rPr>
      </w:pPr>
      <w:r w:rsidRPr="009E1566">
        <w:rPr>
          <w:rFonts w:ascii="Times New Roman" w:hAnsi="Times New Roman"/>
          <w:snapToGrid w:val="0"/>
          <w:color w:val="auto"/>
          <w:sz w:val="24"/>
          <w:szCs w:val="24"/>
        </w:rPr>
        <w:t>Product selection</w:t>
      </w:r>
    </w:p>
    <w:p w14:paraId="721DE2BD" w14:textId="77777777" w:rsidR="00D67206" w:rsidRPr="009E1566" w:rsidRDefault="00D67206" w:rsidP="009E1566">
      <w:pPr>
        <w:pStyle w:val="Heading1"/>
        <w:spacing w:line="360" w:lineRule="auto"/>
        <w:jc w:val="both"/>
        <w:rPr>
          <w:rFonts w:ascii="Times New Roman" w:hAnsi="Times New Roman"/>
          <w:snapToGrid w:val="0"/>
          <w:color w:val="auto"/>
          <w:sz w:val="24"/>
          <w:szCs w:val="24"/>
        </w:rPr>
      </w:pPr>
      <w:r w:rsidRPr="009E1566">
        <w:rPr>
          <w:rFonts w:ascii="Times New Roman" w:hAnsi="Times New Roman"/>
          <w:b w:val="0"/>
          <w:snapToGrid w:val="0"/>
          <w:color w:val="auto"/>
          <w:sz w:val="24"/>
          <w:szCs w:val="24"/>
        </w:rPr>
        <w:t xml:space="preserve">In a health logistics system, product selection may be the responsibility of a national formulary and therapeutics committee, pharmaceutical board, board of physicians, or </w:t>
      </w:r>
      <w:proofErr w:type="gramStart"/>
      <w:r w:rsidRPr="009E1566">
        <w:rPr>
          <w:rFonts w:ascii="Times New Roman" w:hAnsi="Times New Roman"/>
          <w:b w:val="0"/>
          <w:snapToGrid w:val="0"/>
          <w:color w:val="auto"/>
          <w:sz w:val="24"/>
          <w:szCs w:val="24"/>
        </w:rPr>
        <w:t>other</w:t>
      </w:r>
      <w:proofErr w:type="gramEnd"/>
      <w:r w:rsidRPr="009E1566">
        <w:rPr>
          <w:rFonts w:ascii="Times New Roman" w:hAnsi="Times New Roman"/>
          <w:b w:val="0"/>
          <w:snapToGrid w:val="0"/>
          <w:color w:val="auto"/>
          <w:sz w:val="24"/>
          <w:szCs w:val="24"/>
        </w:rPr>
        <w:t xml:space="preserve"> government-appointed group. The designated board’s ability to select specific products is influenced by other elements of the logistics cycle. The most important of these elements is the </w:t>
      </w:r>
      <w:r w:rsidRPr="009E1566">
        <w:rPr>
          <w:rFonts w:ascii="Times New Roman" w:hAnsi="Times New Roman"/>
          <w:b w:val="0"/>
          <w:snapToGrid w:val="0"/>
          <w:color w:val="auto"/>
          <w:sz w:val="24"/>
          <w:szCs w:val="24"/>
          <w:u w:val="single"/>
        </w:rPr>
        <w:t>budget available</w:t>
      </w:r>
      <w:r w:rsidRPr="009E1566">
        <w:rPr>
          <w:rFonts w:ascii="Times New Roman" w:hAnsi="Times New Roman"/>
          <w:b w:val="0"/>
          <w:snapToGrid w:val="0"/>
          <w:color w:val="auto"/>
          <w:sz w:val="24"/>
          <w:szCs w:val="24"/>
        </w:rPr>
        <w:t xml:space="preserve"> to purchase the chosen products. For example, boards often choose generic drugs over name brands, which are often more expensive.</w:t>
      </w:r>
    </w:p>
    <w:p w14:paraId="7F904E37"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r w:rsidRPr="009E1566">
        <w:rPr>
          <w:rFonts w:ascii="Times New Roman" w:hAnsi="Times New Roman"/>
          <w:snapToGrid w:val="0"/>
          <w:color w:val="auto"/>
          <w:sz w:val="24"/>
          <w:szCs w:val="24"/>
        </w:rPr>
        <w:t>Forecasting and procurement</w:t>
      </w:r>
    </w:p>
    <w:p w14:paraId="56D694A3" w14:textId="2354C4A1" w:rsidR="00D67206" w:rsidRPr="009737E1" w:rsidRDefault="00D67206" w:rsidP="009E1566">
      <w:pPr>
        <w:pStyle w:val="Heading1"/>
        <w:spacing w:line="360" w:lineRule="auto"/>
        <w:jc w:val="both"/>
        <w:rPr>
          <w:rFonts w:ascii="Times New Roman" w:hAnsi="Times New Roman"/>
          <w:b w:val="0"/>
          <w:snapToGrid w:val="0"/>
          <w:color w:val="auto"/>
          <w:sz w:val="24"/>
          <w:szCs w:val="24"/>
        </w:rPr>
      </w:pPr>
      <w:r w:rsidRPr="009E1566">
        <w:rPr>
          <w:rFonts w:ascii="Times New Roman" w:hAnsi="Times New Roman"/>
          <w:b w:val="0"/>
          <w:snapToGrid w:val="0"/>
          <w:color w:val="auto"/>
          <w:sz w:val="24"/>
          <w:szCs w:val="24"/>
        </w:rPr>
        <w:t xml:space="preserve">After product selection, managers of the logistics cycle must determine and procure the quantity required of each product. The forecasting process focuses on estimating the quantities of the specific commodities that will be needed for a specified time period. The Procurement of Contraceptive Commodities Fact Sheet describes the procurement process. </w:t>
      </w:r>
    </w:p>
    <w:p w14:paraId="01110EA8"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r w:rsidRPr="009E1566">
        <w:rPr>
          <w:rFonts w:ascii="Times New Roman" w:hAnsi="Times New Roman"/>
          <w:snapToGrid w:val="0"/>
          <w:color w:val="auto"/>
          <w:sz w:val="24"/>
          <w:szCs w:val="24"/>
        </w:rPr>
        <w:t>Inventory management: storage and distribution</w:t>
      </w:r>
      <w:r w:rsidRPr="009E1566">
        <w:rPr>
          <w:rFonts w:ascii="Times New Roman" w:hAnsi="Times New Roman"/>
          <w:b w:val="0"/>
          <w:snapToGrid w:val="0"/>
          <w:color w:val="auto"/>
          <w:sz w:val="24"/>
          <w:szCs w:val="24"/>
        </w:rPr>
        <w:t xml:space="preserve">. </w:t>
      </w:r>
    </w:p>
    <w:p w14:paraId="066BE38E"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r w:rsidRPr="009E1566">
        <w:rPr>
          <w:rFonts w:ascii="Times New Roman" w:hAnsi="Times New Roman"/>
          <w:b w:val="0"/>
          <w:snapToGrid w:val="0"/>
          <w:color w:val="auto"/>
          <w:sz w:val="24"/>
          <w:szCs w:val="24"/>
        </w:rPr>
        <w:t>Almost all organizations store a quantity of stock for future needs. Determining how much stock should be stored is an important decision. Resource-poor countries face a particular challenge in providing appropriate storage and ensuring limited waste and losses during storage and distribution.</w:t>
      </w:r>
    </w:p>
    <w:p w14:paraId="74056B9E" w14:textId="77777777" w:rsidR="00D67206" w:rsidRPr="009E1566" w:rsidRDefault="00D67206" w:rsidP="009E1566">
      <w:pPr>
        <w:pStyle w:val="Heading1"/>
        <w:spacing w:line="360" w:lineRule="auto"/>
        <w:jc w:val="both"/>
        <w:rPr>
          <w:rFonts w:ascii="Times New Roman" w:hAnsi="Times New Roman"/>
          <w:snapToGrid w:val="0"/>
          <w:color w:val="auto"/>
          <w:sz w:val="24"/>
          <w:szCs w:val="24"/>
        </w:rPr>
      </w:pPr>
      <w:r w:rsidRPr="009E1566">
        <w:rPr>
          <w:rFonts w:ascii="Times New Roman" w:hAnsi="Times New Roman"/>
          <w:snapToGrid w:val="0"/>
          <w:color w:val="auto"/>
          <w:sz w:val="24"/>
          <w:szCs w:val="24"/>
        </w:rPr>
        <w:lastRenderedPageBreak/>
        <w:t>Logistics management information system</w:t>
      </w:r>
    </w:p>
    <w:p w14:paraId="0EFE781B" w14:textId="77777777" w:rsidR="00D67206" w:rsidRPr="009E1566" w:rsidRDefault="00D67206" w:rsidP="009E1566">
      <w:pPr>
        <w:pStyle w:val="Heading1"/>
        <w:spacing w:before="0" w:line="360" w:lineRule="auto"/>
        <w:jc w:val="both"/>
        <w:rPr>
          <w:rFonts w:ascii="Times New Roman" w:hAnsi="Times New Roman"/>
          <w:b w:val="0"/>
          <w:snapToGrid w:val="0"/>
          <w:color w:val="auto"/>
          <w:sz w:val="24"/>
          <w:szCs w:val="24"/>
        </w:rPr>
      </w:pPr>
      <w:r w:rsidRPr="009E1566">
        <w:rPr>
          <w:rFonts w:ascii="Times New Roman" w:hAnsi="Times New Roman"/>
          <w:b w:val="0"/>
          <w:snapToGrid w:val="0"/>
          <w:color w:val="auto"/>
          <w:sz w:val="24"/>
          <w:szCs w:val="24"/>
        </w:rPr>
        <w:t>Without information, the logistics system would not be able to run smoothly. Information should drive the logistics cycle. Managers gather information about each activity in the system and analyze that information to coordinate future actions. For example, they gather information about inventory levels and consumption in order to know how much more of a product to procure. A logistics system operates successfully only if well-trained and efficient staff members place orders, move boxes, and provide clients with goods. Health programs must be organized to provide the appropriate resources (for example, supervisory authority and technical knowledge) to ensure that all logistics activities are carried out properly. Organization and staffing are therefore important parts of the cycle. Logistics staff must make the six rights a top priority if a logistics system is to work properly.</w:t>
      </w:r>
    </w:p>
    <w:p w14:paraId="53526705" w14:textId="77777777" w:rsidR="00D67206" w:rsidRPr="009E1566" w:rsidRDefault="00D67206" w:rsidP="009E1566">
      <w:pPr>
        <w:pStyle w:val="Heading1"/>
        <w:spacing w:before="0" w:line="360" w:lineRule="auto"/>
        <w:jc w:val="both"/>
        <w:rPr>
          <w:rFonts w:ascii="Times New Roman" w:hAnsi="Times New Roman"/>
          <w:b w:val="0"/>
          <w:snapToGrid w:val="0"/>
          <w:color w:val="auto"/>
          <w:sz w:val="24"/>
          <w:szCs w:val="24"/>
        </w:rPr>
      </w:pPr>
      <w:r w:rsidRPr="009E1566">
        <w:rPr>
          <w:rFonts w:ascii="Times New Roman" w:hAnsi="Times New Roman"/>
          <w:snapToGrid w:val="0"/>
          <w:color w:val="auto"/>
          <w:sz w:val="24"/>
          <w:szCs w:val="24"/>
        </w:rPr>
        <w:t>Supervision</w:t>
      </w:r>
      <w:r w:rsidRPr="009E1566">
        <w:rPr>
          <w:rFonts w:ascii="Times New Roman" w:hAnsi="Times New Roman"/>
          <w:b w:val="0"/>
          <w:i/>
          <w:snapToGrid w:val="0"/>
          <w:color w:val="auto"/>
          <w:sz w:val="24"/>
          <w:szCs w:val="24"/>
        </w:rPr>
        <w:t xml:space="preserve"> </w:t>
      </w:r>
      <w:r w:rsidRPr="009E1566">
        <w:rPr>
          <w:rFonts w:ascii="Times New Roman" w:hAnsi="Times New Roman"/>
          <w:b w:val="0"/>
          <w:snapToGrid w:val="0"/>
          <w:color w:val="auto"/>
          <w:sz w:val="24"/>
          <w:szCs w:val="24"/>
        </w:rPr>
        <w:t>of the logistics system ensures that the system runs smoothly and is able to anticipate needed changes. Effective supervision helps avoid problems or resolves them quickly before they escalate into crises.</w:t>
      </w:r>
    </w:p>
    <w:p w14:paraId="1B470209" w14:textId="77777777" w:rsidR="00D67206" w:rsidRPr="009E1566" w:rsidRDefault="00D67206" w:rsidP="009E1566">
      <w:pPr>
        <w:pStyle w:val="Heading1"/>
        <w:spacing w:before="0" w:line="360" w:lineRule="auto"/>
        <w:jc w:val="both"/>
        <w:rPr>
          <w:rFonts w:ascii="Times New Roman" w:hAnsi="Times New Roman"/>
          <w:b w:val="0"/>
          <w:snapToGrid w:val="0"/>
          <w:color w:val="auto"/>
          <w:sz w:val="24"/>
          <w:szCs w:val="24"/>
        </w:rPr>
      </w:pPr>
      <w:r w:rsidRPr="009E1566">
        <w:rPr>
          <w:rFonts w:ascii="Times New Roman" w:hAnsi="Times New Roman"/>
          <w:snapToGrid w:val="0"/>
          <w:color w:val="auto"/>
          <w:sz w:val="24"/>
          <w:szCs w:val="24"/>
        </w:rPr>
        <w:t>Evaluation</w:t>
      </w:r>
      <w:r w:rsidRPr="009E1566">
        <w:rPr>
          <w:rFonts w:ascii="Times New Roman" w:hAnsi="Times New Roman"/>
          <w:b w:val="0"/>
          <w:snapToGrid w:val="0"/>
          <w:color w:val="auto"/>
          <w:sz w:val="24"/>
          <w:szCs w:val="24"/>
        </w:rPr>
        <w:t xml:space="preserve"> of the logistics system can help demonstrate the impact of the system on other elements. </w:t>
      </w:r>
    </w:p>
    <w:p w14:paraId="0E25D73C" w14:textId="77777777" w:rsidR="00D67206" w:rsidRPr="009E1566" w:rsidRDefault="00D67206" w:rsidP="009E1566">
      <w:pPr>
        <w:pStyle w:val="Heading1"/>
        <w:spacing w:before="0" w:line="360" w:lineRule="auto"/>
        <w:jc w:val="both"/>
        <w:rPr>
          <w:rFonts w:ascii="Times New Roman" w:hAnsi="Times New Roman"/>
          <w:b w:val="0"/>
          <w:snapToGrid w:val="0"/>
          <w:color w:val="auto"/>
          <w:sz w:val="24"/>
          <w:szCs w:val="24"/>
        </w:rPr>
      </w:pPr>
      <w:r w:rsidRPr="009E1566">
        <w:rPr>
          <w:rFonts w:ascii="Times New Roman" w:hAnsi="Times New Roman"/>
          <w:snapToGrid w:val="0"/>
          <w:color w:val="auto"/>
          <w:sz w:val="24"/>
          <w:szCs w:val="24"/>
        </w:rPr>
        <w:t xml:space="preserve">Budgeting </w:t>
      </w:r>
      <w:r w:rsidRPr="009E1566">
        <w:rPr>
          <w:rFonts w:ascii="Times New Roman" w:hAnsi="Times New Roman"/>
          <w:b w:val="0"/>
          <w:snapToGrid w:val="0"/>
          <w:color w:val="auto"/>
          <w:sz w:val="24"/>
          <w:szCs w:val="24"/>
        </w:rPr>
        <w:t>affects product selection, the quantity of procured products, the amount of storage space available, and the number of staff working in logistics. Logistics activities must receive sufficient funding in the budget if the system is to operate effectively.</w:t>
      </w:r>
    </w:p>
    <w:p w14:paraId="5CBEC29B" w14:textId="77777777" w:rsidR="00D67206" w:rsidRPr="009E1566" w:rsidRDefault="00D67206" w:rsidP="009E1566">
      <w:pPr>
        <w:pStyle w:val="Heading1"/>
        <w:spacing w:before="0" w:line="360" w:lineRule="auto"/>
        <w:jc w:val="both"/>
        <w:rPr>
          <w:rFonts w:ascii="Times New Roman" w:hAnsi="Times New Roman"/>
          <w:b w:val="0"/>
          <w:snapToGrid w:val="0"/>
          <w:color w:val="auto"/>
          <w:sz w:val="24"/>
          <w:szCs w:val="24"/>
        </w:rPr>
      </w:pPr>
      <w:r w:rsidRPr="009E1566">
        <w:rPr>
          <w:rFonts w:ascii="Times New Roman" w:hAnsi="Times New Roman"/>
          <w:snapToGrid w:val="0"/>
          <w:color w:val="auto"/>
          <w:sz w:val="24"/>
          <w:szCs w:val="24"/>
        </w:rPr>
        <w:t>Monitoring</w:t>
      </w:r>
    </w:p>
    <w:p w14:paraId="1D3C9BC9" w14:textId="77777777" w:rsidR="00D67206" w:rsidRPr="009E1566" w:rsidRDefault="00D67206" w:rsidP="009E1566">
      <w:pPr>
        <w:pStyle w:val="Heading1"/>
        <w:spacing w:before="0" w:line="360" w:lineRule="auto"/>
        <w:jc w:val="both"/>
        <w:rPr>
          <w:rFonts w:ascii="Times New Roman" w:hAnsi="Times New Roman"/>
          <w:b w:val="0"/>
          <w:snapToGrid w:val="0"/>
          <w:color w:val="auto"/>
          <w:sz w:val="24"/>
          <w:szCs w:val="24"/>
        </w:rPr>
      </w:pPr>
      <w:r w:rsidRPr="009E1566">
        <w:rPr>
          <w:rFonts w:ascii="Times New Roman" w:hAnsi="Times New Roman"/>
          <w:b w:val="0"/>
          <w:i/>
          <w:snapToGrid w:val="0"/>
          <w:color w:val="auto"/>
          <w:sz w:val="24"/>
          <w:szCs w:val="24"/>
        </w:rPr>
        <w:t xml:space="preserve">Quality monitoring </w:t>
      </w:r>
      <w:r w:rsidRPr="009E1566">
        <w:rPr>
          <w:rFonts w:ascii="Times New Roman" w:hAnsi="Times New Roman"/>
          <w:b w:val="0"/>
          <w:snapToGrid w:val="0"/>
          <w:color w:val="auto"/>
          <w:sz w:val="24"/>
          <w:szCs w:val="24"/>
        </w:rPr>
        <w:t>occurs between each activity of the logistics cycle. Referring not only to the quality of the product but also to the quality of the logistics cycle, quality monitoring is important for the following reasons:</w:t>
      </w:r>
    </w:p>
    <w:p w14:paraId="393141F1"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r w:rsidRPr="009E1566">
        <w:rPr>
          <w:rFonts w:ascii="Times New Roman" w:hAnsi="Times New Roman"/>
          <w:b w:val="0"/>
          <w:snapToGrid w:val="0"/>
          <w:color w:val="auto"/>
          <w:sz w:val="24"/>
          <w:szCs w:val="24"/>
        </w:rPr>
        <w:t xml:space="preserve">Monitor the quality of procurement decisions for example, a manager selected </w:t>
      </w:r>
      <w:proofErr w:type="spellStart"/>
      <w:r w:rsidRPr="009E1566">
        <w:rPr>
          <w:rFonts w:ascii="Times New Roman" w:hAnsi="Times New Roman"/>
          <w:b w:val="0"/>
          <w:snapToGrid w:val="0"/>
          <w:color w:val="auto"/>
          <w:sz w:val="24"/>
          <w:szCs w:val="24"/>
        </w:rPr>
        <w:t>Noristerat</w:t>
      </w:r>
      <w:proofErr w:type="spellEnd"/>
      <w:r w:rsidRPr="009E1566">
        <w:rPr>
          <w:rFonts w:ascii="Times New Roman" w:hAnsi="Times New Roman"/>
          <w:b w:val="0"/>
          <w:snapToGrid w:val="0"/>
          <w:color w:val="auto"/>
          <w:sz w:val="24"/>
          <w:szCs w:val="24"/>
        </w:rPr>
        <w:t xml:space="preserve">, an injectable contraceptive, as the most medically appropriate product for the health system. During forecasting and procurement, the manager learns that a donor cannot supply </w:t>
      </w:r>
      <w:proofErr w:type="spellStart"/>
      <w:r w:rsidRPr="009E1566">
        <w:rPr>
          <w:rFonts w:ascii="Times New Roman" w:hAnsi="Times New Roman"/>
          <w:b w:val="0"/>
          <w:snapToGrid w:val="0"/>
          <w:color w:val="auto"/>
          <w:sz w:val="24"/>
          <w:szCs w:val="24"/>
        </w:rPr>
        <w:t>Noristerat</w:t>
      </w:r>
      <w:proofErr w:type="spellEnd"/>
      <w:r w:rsidRPr="009E1566">
        <w:rPr>
          <w:rFonts w:ascii="Times New Roman" w:hAnsi="Times New Roman"/>
          <w:b w:val="0"/>
          <w:snapToGrid w:val="0"/>
          <w:color w:val="auto"/>
          <w:sz w:val="24"/>
          <w:szCs w:val="24"/>
        </w:rPr>
        <w:t>, but will supply Depo-Provera</w:t>
      </w:r>
      <w:r w:rsidRPr="009E1566">
        <w:rPr>
          <w:rFonts w:ascii="Times New Roman" w:hAnsi="Times New Roman"/>
          <w:b w:val="0"/>
          <w:i/>
          <w:snapToGrid w:val="0"/>
          <w:color w:val="auto"/>
          <w:sz w:val="24"/>
          <w:szCs w:val="24"/>
        </w:rPr>
        <w:t xml:space="preserve">, </w:t>
      </w:r>
      <w:r w:rsidRPr="009E1566">
        <w:rPr>
          <w:rFonts w:ascii="Times New Roman" w:hAnsi="Times New Roman"/>
          <w:b w:val="0"/>
          <w:snapToGrid w:val="0"/>
          <w:color w:val="auto"/>
          <w:sz w:val="24"/>
          <w:szCs w:val="24"/>
        </w:rPr>
        <w:t xml:space="preserve">another injectable contraceptive. When reviewing the medical literature about the appropriateness of </w:t>
      </w:r>
      <w:proofErr w:type="spellStart"/>
      <w:r w:rsidRPr="009E1566">
        <w:rPr>
          <w:rFonts w:ascii="Times New Roman" w:hAnsi="Times New Roman"/>
          <w:b w:val="0"/>
          <w:snapToGrid w:val="0"/>
          <w:color w:val="auto"/>
          <w:sz w:val="24"/>
          <w:szCs w:val="24"/>
        </w:rPr>
        <w:t>Noristerat</w:t>
      </w:r>
      <w:proofErr w:type="spellEnd"/>
      <w:r w:rsidRPr="009E1566">
        <w:rPr>
          <w:rFonts w:ascii="Times New Roman" w:hAnsi="Times New Roman"/>
          <w:b w:val="0"/>
          <w:snapToGrid w:val="0"/>
          <w:color w:val="auto"/>
          <w:sz w:val="24"/>
          <w:szCs w:val="24"/>
        </w:rPr>
        <w:t>, the manager realizes that Depo-Provera is equally appropriate and decides to offer that product instead.</w:t>
      </w:r>
    </w:p>
    <w:p w14:paraId="31BB7ED0"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r w:rsidRPr="009E1566">
        <w:rPr>
          <w:rFonts w:ascii="Times New Roman" w:hAnsi="Times New Roman"/>
          <w:b w:val="0"/>
          <w:snapToGrid w:val="0"/>
          <w:color w:val="auto"/>
          <w:sz w:val="24"/>
          <w:szCs w:val="24"/>
        </w:rPr>
        <w:lastRenderedPageBreak/>
        <w:t>To monitor procured products. A program’s procurement request should include specifications that manufacturers are to follow (e.g., the requirement that the expiration date must be printed on each cycle of oral contraceptives). After procuring items, a logistics manager must also monitor quality before products enter the distribution system. The manufacturer often carries out quality monitoring, but the family planning program manager or pharmaceutical board may also require independent testing. Some programs also conduct quality-monitoring procedures to ensure adherence to procurement specifications (such as potency tests for drugs). One simple quality assurance technique is to check the labeling and packaging of arriving shipments to make sure that labels and packaging match required specifications.</w:t>
      </w:r>
    </w:p>
    <w:p w14:paraId="00FCB740" w14:textId="77777777" w:rsidR="00D67206" w:rsidRPr="009E1566" w:rsidRDefault="00D67206" w:rsidP="009E1566">
      <w:pPr>
        <w:pStyle w:val="Heading1"/>
        <w:spacing w:line="360" w:lineRule="auto"/>
        <w:jc w:val="both"/>
        <w:rPr>
          <w:rFonts w:ascii="Times New Roman" w:hAnsi="Times New Roman"/>
          <w:b w:val="0"/>
          <w:snapToGrid w:val="0"/>
          <w:color w:val="auto"/>
          <w:sz w:val="24"/>
          <w:szCs w:val="24"/>
        </w:rPr>
      </w:pPr>
      <w:r w:rsidRPr="009E1566">
        <w:rPr>
          <w:rFonts w:ascii="Times New Roman" w:hAnsi="Times New Roman"/>
          <w:b w:val="0"/>
          <w:snapToGrid w:val="0"/>
          <w:color w:val="auto"/>
          <w:sz w:val="24"/>
          <w:szCs w:val="24"/>
        </w:rPr>
        <w:t>Monitor quality while products are stored and distributed (but before they reach customers); Products should be in the right condition when they are made available to customers for instance, the MOH and its partners point out that, within the public health system, outlets for distributing contraceptives are located mainly in local outlets and with midwives who are poorly equipped for proper storage and distribution. This is as a result of monitoring storage and distribution.</w:t>
      </w:r>
    </w:p>
    <w:p w14:paraId="23570729" w14:textId="06082ABC" w:rsidR="00D67206" w:rsidRPr="009737E1" w:rsidRDefault="00D67206" w:rsidP="009737E1">
      <w:pPr>
        <w:pStyle w:val="Heading1"/>
        <w:spacing w:line="360" w:lineRule="auto"/>
        <w:jc w:val="both"/>
        <w:rPr>
          <w:rFonts w:ascii="Times New Roman" w:hAnsi="Times New Roman"/>
          <w:b w:val="0"/>
          <w:snapToGrid w:val="0"/>
          <w:color w:val="auto"/>
          <w:sz w:val="24"/>
          <w:szCs w:val="24"/>
        </w:rPr>
      </w:pPr>
      <w:r w:rsidRPr="009E1566">
        <w:rPr>
          <w:rFonts w:ascii="Times New Roman" w:hAnsi="Times New Roman"/>
          <w:b w:val="0"/>
          <w:snapToGrid w:val="0"/>
          <w:color w:val="auto"/>
          <w:sz w:val="24"/>
          <w:szCs w:val="24"/>
        </w:rPr>
        <w:t>To follow up quality monitoring even after products are distributed to customers, feedback should be collected on how customers feel about the quality of products they receive and whether they are satisfied with the service they receive. Quality monitoring of both product and service is critical to the success of efforts to promote the use of products</w:t>
      </w:r>
      <w:r w:rsidRPr="009E1566">
        <w:rPr>
          <w:rFonts w:ascii="Times New Roman" w:hAnsi="Times New Roman"/>
          <w:b w:val="0"/>
          <w:color w:val="auto"/>
          <w:sz w:val="24"/>
          <w:szCs w:val="24"/>
        </w:rPr>
        <w:t>—</w:t>
      </w:r>
      <w:r w:rsidRPr="009E1566">
        <w:rPr>
          <w:rFonts w:ascii="Times New Roman" w:hAnsi="Times New Roman"/>
          <w:b w:val="0"/>
          <w:snapToGrid w:val="0"/>
          <w:color w:val="auto"/>
          <w:sz w:val="24"/>
          <w:szCs w:val="24"/>
        </w:rPr>
        <w:t xml:space="preserve">contraceptives, vaccines, or other essential drugs. The results of monitoring customer satisfaction can be used to inform decision makers about what products to select in the next procurement cycle. </w:t>
      </w:r>
    </w:p>
    <w:p w14:paraId="5CBA719B" w14:textId="77777777" w:rsidR="00D67206" w:rsidRPr="009E1566" w:rsidRDefault="00D67206" w:rsidP="009E1566">
      <w:pPr>
        <w:pStyle w:val="Heading1"/>
        <w:jc w:val="both"/>
        <w:rPr>
          <w:rFonts w:ascii="Times New Roman" w:hAnsi="Times New Roman"/>
          <w:snapToGrid w:val="0"/>
          <w:color w:val="auto"/>
          <w:sz w:val="24"/>
          <w:szCs w:val="24"/>
        </w:rPr>
      </w:pPr>
      <w:r w:rsidRPr="009E1566">
        <w:rPr>
          <w:rFonts w:ascii="Times New Roman" w:hAnsi="Times New Roman"/>
          <w:snapToGrid w:val="0"/>
          <w:color w:val="auto"/>
          <w:sz w:val="24"/>
          <w:szCs w:val="24"/>
        </w:rPr>
        <w:t>EXTERNAL FORCES TO THE SYSTEM</w:t>
      </w:r>
    </w:p>
    <w:p w14:paraId="77A52C9C" w14:textId="77777777" w:rsidR="00D67206" w:rsidRPr="009E1566" w:rsidRDefault="00D67206" w:rsidP="009E1566">
      <w:pPr>
        <w:pStyle w:val="Heading1"/>
        <w:jc w:val="both"/>
        <w:rPr>
          <w:rFonts w:ascii="Times New Roman" w:hAnsi="Times New Roman"/>
          <w:b w:val="0"/>
          <w:snapToGrid w:val="0"/>
          <w:color w:val="auto"/>
          <w:sz w:val="24"/>
          <w:szCs w:val="24"/>
        </w:rPr>
      </w:pPr>
      <w:r w:rsidRPr="009E1566">
        <w:rPr>
          <w:rFonts w:ascii="Times New Roman" w:hAnsi="Times New Roman"/>
          <w:b w:val="0"/>
          <w:snapToGrid w:val="0"/>
          <w:color w:val="auto"/>
          <w:sz w:val="24"/>
          <w:szCs w:val="24"/>
        </w:rPr>
        <w:t>In addition to the components of the logistics cycle, two outside forces</w:t>
      </w:r>
      <w:r w:rsidRPr="009E1566">
        <w:rPr>
          <w:rFonts w:ascii="Times New Roman" w:hAnsi="Times New Roman"/>
          <w:b w:val="0"/>
          <w:color w:val="auto"/>
          <w:sz w:val="24"/>
          <w:szCs w:val="24"/>
        </w:rPr>
        <w:t>—</w:t>
      </w:r>
      <w:r w:rsidRPr="009E1566">
        <w:rPr>
          <w:rFonts w:ascii="Times New Roman" w:hAnsi="Times New Roman"/>
          <w:b w:val="0"/>
          <w:snapToGrid w:val="0"/>
          <w:color w:val="auto"/>
          <w:sz w:val="24"/>
          <w:szCs w:val="24"/>
        </w:rPr>
        <w:t>policies and adaptability</w:t>
      </w:r>
      <w:r w:rsidRPr="009E1566">
        <w:rPr>
          <w:rFonts w:ascii="Times New Roman" w:hAnsi="Times New Roman"/>
          <w:b w:val="0"/>
          <w:color w:val="auto"/>
          <w:sz w:val="24"/>
          <w:szCs w:val="24"/>
        </w:rPr>
        <w:t>—</w:t>
      </w:r>
      <w:r w:rsidRPr="009E1566">
        <w:rPr>
          <w:rFonts w:ascii="Times New Roman" w:hAnsi="Times New Roman"/>
          <w:b w:val="0"/>
          <w:snapToGrid w:val="0"/>
          <w:color w:val="auto"/>
          <w:sz w:val="24"/>
          <w:szCs w:val="24"/>
        </w:rPr>
        <w:t xml:space="preserve">have a strong influence on the logistics system. </w:t>
      </w:r>
    </w:p>
    <w:p w14:paraId="16AD4CB1" w14:textId="77777777" w:rsidR="00D67206" w:rsidRPr="009E1566" w:rsidRDefault="00D67206" w:rsidP="009E1566">
      <w:pPr>
        <w:pStyle w:val="Heading1"/>
        <w:jc w:val="both"/>
        <w:rPr>
          <w:rFonts w:ascii="Times New Roman" w:hAnsi="Times New Roman"/>
          <w:b w:val="0"/>
          <w:snapToGrid w:val="0"/>
          <w:color w:val="auto"/>
          <w:sz w:val="24"/>
          <w:szCs w:val="24"/>
        </w:rPr>
      </w:pPr>
      <w:r w:rsidRPr="009E1566">
        <w:rPr>
          <w:rFonts w:ascii="Times New Roman" w:hAnsi="Times New Roman"/>
          <w:snapToGrid w:val="0"/>
          <w:color w:val="auto"/>
          <w:sz w:val="24"/>
          <w:szCs w:val="24"/>
          <w:u w:val="single"/>
        </w:rPr>
        <w:lastRenderedPageBreak/>
        <w:t>Government regulations and procedures</w:t>
      </w:r>
      <w:r w:rsidRPr="009E1566">
        <w:rPr>
          <w:rFonts w:ascii="Times New Roman" w:hAnsi="Times New Roman"/>
          <w:b w:val="0"/>
          <w:snapToGrid w:val="0"/>
          <w:color w:val="auto"/>
          <w:sz w:val="24"/>
          <w:szCs w:val="24"/>
        </w:rPr>
        <w:t xml:space="preserve"> affect all elements of the logistics system. Many governments have set forth policies that guide the selection of medical products, how items are procured, when items are distributed, where and how items are stored, and the quantities customers can receive (often called </w:t>
      </w:r>
      <w:r w:rsidRPr="009E1566">
        <w:rPr>
          <w:rFonts w:ascii="Times New Roman" w:hAnsi="Times New Roman"/>
          <w:b w:val="0"/>
          <w:i/>
          <w:snapToGrid w:val="0"/>
          <w:color w:val="auto"/>
          <w:sz w:val="24"/>
          <w:szCs w:val="24"/>
        </w:rPr>
        <w:t>dispensing protocols</w:t>
      </w:r>
      <w:r w:rsidRPr="009E1566">
        <w:rPr>
          <w:rFonts w:ascii="Times New Roman" w:hAnsi="Times New Roman"/>
          <w:b w:val="0"/>
          <w:snapToGrid w:val="0"/>
          <w:color w:val="auto"/>
          <w:sz w:val="24"/>
          <w:szCs w:val="24"/>
        </w:rPr>
        <w:t>). Logistics managers should stay abreast of government policies and carry them out as specified. If logistics staff encounters problems with operating policies, they should bring the problems to the attention of logistics managers, who should discuss matters with the appropriate authorities or with contraceptive security committees in the event of the need for advocacy or policy dialogue.</w:t>
      </w:r>
    </w:p>
    <w:p w14:paraId="1163EB0F" w14:textId="77777777" w:rsidR="00D67206" w:rsidRPr="009E1566" w:rsidRDefault="00D67206" w:rsidP="009E1566">
      <w:pPr>
        <w:pStyle w:val="Heading1"/>
        <w:jc w:val="both"/>
        <w:rPr>
          <w:rFonts w:ascii="Times New Roman" w:hAnsi="Times New Roman"/>
          <w:b w:val="0"/>
          <w:color w:val="auto"/>
          <w:sz w:val="24"/>
          <w:szCs w:val="24"/>
        </w:rPr>
      </w:pPr>
      <w:r w:rsidRPr="009E1566">
        <w:rPr>
          <w:rFonts w:ascii="Times New Roman" w:hAnsi="Times New Roman"/>
          <w:snapToGrid w:val="0"/>
          <w:color w:val="auto"/>
          <w:sz w:val="24"/>
          <w:szCs w:val="24"/>
          <w:u w:val="single"/>
        </w:rPr>
        <w:t xml:space="preserve">Adaptability </w:t>
      </w:r>
      <w:r w:rsidRPr="009E1566">
        <w:rPr>
          <w:rFonts w:ascii="Times New Roman" w:hAnsi="Times New Roman"/>
          <w:snapToGrid w:val="0"/>
          <w:color w:val="auto"/>
          <w:sz w:val="24"/>
          <w:szCs w:val="24"/>
        </w:rPr>
        <w:t>is the logistics system’s ability to obtain internal or external resources that are necessary to</w:t>
      </w:r>
      <w:r w:rsidRPr="009E1566">
        <w:rPr>
          <w:rFonts w:ascii="Times New Roman" w:hAnsi="Times New Roman"/>
          <w:b w:val="0"/>
          <w:snapToGrid w:val="0"/>
          <w:color w:val="auto"/>
          <w:sz w:val="24"/>
          <w:szCs w:val="24"/>
        </w:rPr>
        <w:t xml:space="preserve"> address changes in demand. Logistics managers often depend on a larger system, such as the government, to provide inputs. When managers do not control inputs, </w:t>
      </w:r>
      <w:r w:rsidRPr="009E1566">
        <w:rPr>
          <w:rFonts w:ascii="Times New Roman" w:hAnsi="Times New Roman"/>
          <w:b w:val="0"/>
          <w:i/>
          <w:snapToGrid w:val="0"/>
          <w:color w:val="auto"/>
          <w:sz w:val="24"/>
          <w:szCs w:val="24"/>
        </w:rPr>
        <w:t>adaptability</w:t>
      </w:r>
      <w:r w:rsidRPr="009E1566">
        <w:rPr>
          <w:rFonts w:ascii="Times New Roman" w:hAnsi="Times New Roman"/>
          <w:b w:val="0"/>
          <w:snapToGrid w:val="0"/>
          <w:color w:val="auto"/>
          <w:sz w:val="24"/>
          <w:szCs w:val="24"/>
        </w:rPr>
        <w:t xml:space="preserve"> becomes more challenging. Money is one of the most important resources in a logistics system. For example, as demand increases, the logistics system needs more money to pay for fuel for extra deliveries, hire new warehouse workers, and train clinic personnel. The logistics system’s ability to meet these needs</w:t>
      </w:r>
      <w:r w:rsidRPr="009E1566">
        <w:rPr>
          <w:rFonts w:ascii="Times New Roman" w:hAnsi="Times New Roman"/>
          <w:b w:val="0"/>
          <w:color w:val="auto"/>
          <w:sz w:val="24"/>
          <w:szCs w:val="24"/>
        </w:rPr>
        <w:t>—</w:t>
      </w:r>
      <w:r w:rsidRPr="009E1566">
        <w:rPr>
          <w:rFonts w:ascii="Times New Roman" w:hAnsi="Times New Roman"/>
          <w:b w:val="0"/>
          <w:snapToGrid w:val="0"/>
          <w:color w:val="auto"/>
          <w:sz w:val="24"/>
          <w:szCs w:val="24"/>
        </w:rPr>
        <w:t>its adaptability</w:t>
      </w:r>
      <w:r w:rsidRPr="009E1566">
        <w:rPr>
          <w:rFonts w:ascii="Times New Roman" w:hAnsi="Times New Roman"/>
          <w:b w:val="0"/>
          <w:color w:val="auto"/>
          <w:sz w:val="24"/>
          <w:szCs w:val="24"/>
        </w:rPr>
        <w:t>—</w:t>
      </w:r>
      <w:r w:rsidRPr="009E1566">
        <w:rPr>
          <w:rFonts w:ascii="Times New Roman" w:hAnsi="Times New Roman"/>
          <w:b w:val="0"/>
          <w:snapToGrid w:val="0"/>
          <w:color w:val="auto"/>
          <w:sz w:val="24"/>
          <w:szCs w:val="24"/>
        </w:rPr>
        <w:t xml:space="preserve">will have an impact on its ability to meet customer needs. </w:t>
      </w:r>
      <w:r w:rsidRPr="009E1566">
        <w:rPr>
          <w:rFonts w:ascii="Times New Roman" w:eastAsia="SimSun" w:hAnsi="Times New Roman"/>
          <w:b w:val="0"/>
          <w:color w:val="auto"/>
          <w:sz w:val="24"/>
          <w:szCs w:val="24"/>
        </w:rPr>
        <w:t>A good logistics system can prevent stock-outs and build customer trust. A woman walking a long distance to a clinic wants to obtain the reproductive health product of her choice, in good condition, in the quantity needed, and at the price she can afford. The woman who travels far and cannot obtain the product of choice is a disappointed customer. As stated, the logistics system should procure, store, and distribute products that meet customer needs</w:t>
      </w:r>
    </w:p>
    <w:p w14:paraId="25886529" w14:textId="77777777" w:rsidR="00AB78C9" w:rsidRPr="009E1566" w:rsidRDefault="00AB78C9" w:rsidP="009737E1">
      <w:pPr>
        <w:spacing w:after="139" w:line="246" w:lineRule="auto"/>
        <w:ind w:right="-15"/>
        <w:jc w:val="both"/>
        <w:rPr>
          <w:rFonts w:ascii="Times New Roman" w:hAnsi="Times New Roman" w:cs="Times New Roman"/>
          <w:sz w:val="24"/>
          <w:szCs w:val="24"/>
        </w:rPr>
      </w:pPr>
      <w:r w:rsidRPr="009E1566">
        <w:rPr>
          <w:rFonts w:ascii="Times New Roman" w:eastAsia="Times New Roman" w:hAnsi="Times New Roman" w:cs="Times New Roman"/>
          <w:b/>
          <w:sz w:val="24"/>
          <w:szCs w:val="24"/>
        </w:rPr>
        <w:t>1.5 Key Logistics Terms</w:t>
      </w:r>
    </w:p>
    <w:p w14:paraId="7C9D95A8" w14:textId="025C2466" w:rsidR="00AB78C9" w:rsidRPr="009E1566" w:rsidRDefault="00AB78C9" w:rsidP="009737E1">
      <w:pPr>
        <w:spacing w:after="230" w:line="244" w:lineRule="auto"/>
        <w:ind w:right="117"/>
        <w:jc w:val="both"/>
        <w:rPr>
          <w:rFonts w:ascii="Times New Roman" w:hAnsi="Times New Roman" w:cs="Times New Roman"/>
          <w:sz w:val="24"/>
          <w:szCs w:val="24"/>
        </w:rPr>
      </w:pPr>
      <w:r w:rsidRPr="009E1566">
        <w:rPr>
          <w:rFonts w:ascii="Times New Roman" w:eastAsia="Times New Roman" w:hAnsi="Times New Roman" w:cs="Times New Roman"/>
          <w:sz w:val="24"/>
          <w:szCs w:val="24"/>
        </w:rPr>
        <w:t>Many of the terms in this handbook have a specific meaning for logistics; definitions in a dictionary may not be the same as the definitions we use. The key logistics terms used throughout the handbook are defined below and in the glossary at the back of this handbook.</w:t>
      </w:r>
    </w:p>
    <w:p w14:paraId="44833DF9" w14:textId="77777777" w:rsidR="00AB78C9" w:rsidRPr="009E1566" w:rsidRDefault="00AB78C9" w:rsidP="009737E1">
      <w:pPr>
        <w:spacing w:after="230" w:line="244" w:lineRule="auto"/>
        <w:ind w:right="14"/>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Supplies, commodities, goods, materials, products, and stock. </w:t>
      </w:r>
      <w:r w:rsidRPr="009E1566">
        <w:rPr>
          <w:rFonts w:ascii="Times New Roman" w:eastAsia="Times New Roman" w:hAnsi="Times New Roman" w:cs="Times New Roman"/>
          <w:sz w:val="24"/>
          <w:szCs w:val="24"/>
        </w:rPr>
        <w:t>These items flow through a logistics system. The terms are used interchangeably throughout this handbook.</w:t>
      </w:r>
    </w:p>
    <w:p w14:paraId="79ED61AE" w14:textId="77777777" w:rsidR="00AB78C9" w:rsidRPr="009E1566" w:rsidRDefault="00AB78C9" w:rsidP="009737E1">
      <w:pPr>
        <w:spacing w:after="230" w:line="244" w:lineRule="auto"/>
        <w:ind w:right="14"/>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Users, clients, patients, and customers. </w:t>
      </w:r>
      <w:r w:rsidRPr="009E1566">
        <w:rPr>
          <w:rFonts w:ascii="Times New Roman" w:eastAsia="Times New Roman" w:hAnsi="Times New Roman" w:cs="Times New Roman"/>
          <w:sz w:val="24"/>
          <w:szCs w:val="24"/>
        </w:rPr>
        <w:t>The people who receive or use supplies. The terms are used interchangeably throughout this handbook.</w:t>
      </w:r>
    </w:p>
    <w:p w14:paraId="22C94374" w14:textId="77777777" w:rsidR="00AB78C9" w:rsidRPr="009E1566" w:rsidRDefault="00AB78C9" w:rsidP="009737E1">
      <w:pPr>
        <w:spacing w:after="230" w:line="244" w:lineRule="auto"/>
        <w:ind w:right="146"/>
        <w:jc w:val="both"/>
        <w:rPr>
          <w:rFonts w:ascii="Times New Roman" w:hAnsi="Times New Roman" w:cs="Times New Roman"/>
          <w:sz w:val="24"/>
          <w:szCs w:val="24"/>
        </w:rPr>
      </w:pPr>
      <w:r w:rsidRPr="009E1566">
        <w:rPr>
          <w:rFonts w:ascii="Times New Roman" w:eastAsia="Times New Roman" w:hAnsi="Times New Roman" w:cs="Times New Roman"/>
          <w:b/>
          <w:i/>
          <w:sz w:val="24"/>
          <w:szCs w:val="24"/>
        </w:rPr>
        <w:t xml:space="preserve">Users </w:t>
      </w:r>
      <w:r w:rsidRPr="009E1566">
        <w:rPr>
          <w:rFonts w:ascii="Times New Roman" w:eastAsia="Times New Roman" w:hAnsi="Times New Roman" w:cs="Times New Roman"/>
          <w:sz w:val="24"/>
          <w:szCs w:val="24"/>
        </w:rPr>
        <w:t xml:space="preserve">is familiar to anyone who collects information about </w:t>
      </w:r>
      <w:r w:rsidRPr="009E1566">
        <w:rPr>
          <w:rFonts w:ascii="Times New Roman" w:eastAsia="Times New Roman" w:hAnsi="Times New Roman" w:cs="Times New Roman"/>
          <w:i/>
          <w:sz w:val="24"/>
          <w:szCs w:val="24"/>
        </w:rPr>
        <w:t xml:space="preserve">new </w:t>
      </w:r>
      <w:r w:rsidRPr="009E1566">
        <w:rPr>
          <w:rFonts w:ascii="Times New Roman" w:eastAsia="Times New Roman" w:hAnsi="Times New Roman" w:cs="Times New Roman"/>
          <w:sz w:val="24"/>
          <w:szCs w:val="24"/>
        </w:rPr>
        <w:t xml:space="preserve">or </w:t>
      </w:r>
      <w:r w:rsidRPr="009E1566">
        <w:rPr>
          <w:rFonts w:ascii="Times New Roman" w:eastAsia="Times New Roman" w:hAnsi="Times New Roman" w:cs="Times New Roman"/>
          <w:i/>
          <w:sz w:val="24"/>
          <w:szCs w:val="24"/>
        </w:rPr>
        <w:t xml:space="preserve">continuing </w:t>
      </w:r>
      <w:r w:rsidRPr="009E1566">
        <w:rPr>
          <w:rFonts w:ascii="Times New Roman" w:eastAsia="Times New Roman" w:hAnsi="Times New Roman" w:cs="Times New Roman"/>
          <w:sz w:val="24"/>
          <w:szCs w:val="24"/>
        </w:rPr>
        <w:t xml:space="preserve">users, such as in family planning programs. </w:t>
      </w:r>
      <w:r w:rsidRPr="009E1566">
        <w:rPr>
          <w:rFonts w:ascii="Times New Roman" w:eastAsia="Times New Roman" w:hAnsi="Times New Roman" w:cs="Times New Roman"/>
          <w:i/>
          <w:sz w:val="24"/>
          <w:szCs w:val="24"/>
        </w:rPr>
        <w:t xml:space="preserve">Users </w:t>
      </w:r>
      <w:r w:rsidRPr="009E1566">
        <w:rPr>
          <w:rFonts w:ascii="Times New Roman" w:eastAsia="Times New Roman" w:hAnsi="Times New Roman" w:cs="Times New Roman"/>
          <w:sz w:val="24"/>
          <w:szCs w:val="24"/>
        </w:rPr>
        <w:t xml:space="preserve">can also refer to people who use a product that is not given to a client or patient but is used for them, such as an HIV test kit or a laboratory reagent. In those examples, the </w:t>
      </w:r>
      <w:proofErr w:type="spellStart"/>
      <w:r w:rsidRPr="009E1566">
        <w:rPr>
          <w:rFonts w:ascii="Times New Roman" w:eastAsia="Times New Roman" w:hAnsi="Times New Roman" w:cs="Times New Roman"/>
          <w:sz w:val="24"/>
          <w:szCs w:val="24"/>
        </w:rPr>
        <w:t>counselor</w:t>
      </w:r>
      <w:proofErr w:type="spellEnd"/>
      <w:r w:rsidRPr="009E1566">
        <w:rPr>
          <w:rFonts w:ascii="Times New Roman" w:eastAsia="Times New Roman" w:hAnsi="Times New Roman" w:cs="Times New Roman"/>
          <w:sz w:val="24"/>
          <w:szCs w:val="24"/>
        </w:rPr>
        <w:t xml:space="preserve"> or the lab technician is the </w:t>
      </w:r>
      <w:r w:rsidRPr="009E1566">
        <w:rPr>
          <w:rFonts w:ascii="Times New Roman" w:eastAsia="Times New Roman" w:hAnsi="Times New Roman" w:cs="Times New Roman"/>
          <w:i/>
          <w:sz w:val="24"/>
          <w:szCs w:val="24"/>
        </w:rPr>
        <w:t xml:space="preserve">user </w:t>
      </w:r>
      <w:r w:rsidRPr="009E1566">
        <w:rPr>
          <w:rFonts w:ascii="Times New Roman" w:eastAsia="Times New Roman" w:hAnsi="Times New Roman" w:cs="Times New Roman"/>
          <w:sz w:val="24"/>
          <w:szCs w:val="24"/>
        </w:rPr>
        <w:t>of the product.</w:t>
      </w:r>
    </w:p>
    <w:p w14:paraId="1E2D7AB5" w14:textId="72645DA8" w:rsidR="00AB78C9" w:rsidRPr="009E1566" w:rsidRDefault="00AB78C9" w:rsidP="009737E1">
      <w:pPr>
        <w:spacing w:after="230" w:line="244" w:lineRule="auto"/>
        <w:ind w:right="14"/>
        <w:jc w:val="both"/>
        <w:rPr>
          <w:rFonts w:ascii="Times New Roman" w:hAnsi="Times New Roman" w:cs="Times New Roman"/>
          <w:sz w:val="24"/>
          <w:szCs w:val="24"/>
        </w:rPr>
      </w:pPr>
      <w:r w:rsidRPr="009E1566">
        <w:rPr>
          <w:rFonts w:ascii="Times New Roman" w:eastAsia="Times New Roman" w:hAnsi="Times New Roman" w:cs="Times New Roman"/>
          <w:b/>
          <w:i/>
          <w:sz w:val="24"/>
          <w:szCs w:val="24"/>
        </w:rPr>
        <w:t xml:space="preserve">Clients </w:t>
      </w:r>
      <w:r w:rsidRPr="009E1566">
        <w:rPr>
          <w:rFonts w:ascii="Times New Roman" w:eastAsia="Times New Roman" w:hAnsi="Times New Roman" w:cs="Times New Roman"/>
          <w:sz w:val="24"/>
          <w:szCs w:val="24"/>
        </w:rPr>
        <w:t>usually refers to someone who receives a treatment or service. For example, they could be a family planning client and receive</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contraceptives; or they</w:t>
      </w:r>
      <w:r w:rsidR="009737E1">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could be a</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client</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and receive a</w:t>
      </w:r>
      <w:r w:rsidR="009737E1">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service, such</w:t>
      </w:r>
      <w:r w:rsidR="009737E1">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as a test </w:t>
      </w:r>
      <w:proofErr w:type="spellStart"/>
      <w:r w:rsidRPr="009E1566">
        <w:rPr>
          <w:rFonts w:ascii="Times New Roman" w:eastAsia="Times New Roman" w:hAnsi="Times New Roman" w:cs="Times New Roman"/>
          <w:sz w:val="24"/>
          <w:szCs w:val="24"/>
        </w:rPr>
        <w:t>formalaria</w:t>
      </w:r>
      <w:proofErr w:type="spellEnd"/>
      <w:r w:rsidRPr="009E1566">
        <w:rPr>
          <w:rFonts w:ascii="Times New Roman" w:eastAsia="Times New Roman" w:hAnsi="Times New Roman" w:cs="Times New Roman"/>
          <w:sz w:val="24"/>
          <w:szCs w:val="24"/>
        </w:rPr>
        <w:t xml:space="preserve"> </w:t>
      </w:r>
      <w:proofErr w:type="spellStart"/>
      <w:r w:rsidRPr="009E1566">
        <w:rPr>
          <w:rFonts w:ascii="Times New Roman" w:eastAsia="Times New Roman" w:hAnsi="Times New Roman" w:cs="Times New Roman"/>
          <w:sz w:val="24"/>
          <w:szCs w:val="24"/>
        </w:rPr>
        <w:t>orTB</w:t>
      </w:r>
      <w:proofErr w:type="spellEnd"/>
      <w:r w:rsidRPr="009E1566">
        <w:rPr>
          <w:rFonts w:ascii="Times New Roman" w:eastAsia="Times New Roman" w:hAnsi="Times New Roman" w:cs="Times New Roman"/>
          <w:sz w:val="24"/>
          <w:szCs w:val="24"/>
        </w:rPr>
        <w:t>.</w:t>
      </w:r>
    </w:p>
    <w:p w14:paraId="51C922C2" w14:textId="77777777" w:rsidR="00AB78C9" w:rsidRPr="009E1566" w:rsidRDefault="00AB78C9" w:rsidP="00115014">
      <w:pPr>
        <w:spacing w:after="230" w:line="244" w:lineRule="auto"/>
        <w:ind w:right="14"/>
        <w:jc w:val="both"/>
        <w:rPr>
          <w:rFonts w:ascii="Times New Roman" w:hAnsi="Times New Roman" w:cs="Times New Roman"/>
          <w:sz w:val="24"/>
          <w:szCs w:val="24"/>
        </w:rPr>
      </w:pPr>
      <w:r w:rsidRPr="009E1566">
        <w:rPr>
          <w:rFonts w:ascii="Times New Roman" w:eastAsia="Times New Roman" w:hAnsi="Times New Roman" w:cs="Times New Roman"/>
          <w:b/>
          <w:i/>
          <w:sz w:val="24"/>
          <w:szCs w:val="24"/>
        </w:rPr>
        <w:t xml:space="preserve">Patients </w:t>
      </w:r>
      <w:r w:rsidRPr="009E1566">
        <w:rPr>
          <w:rFonts w:ascii="Times New Roman" w:eastAsia="Times New Roman" w:hAnsi="Times New Roman" w:cs="Times New Roman"/>
          <w:sz w:val="24"/>
          <w:szCs w:val="24"/>
        </w:rPr>
        <w:t>is a term often associated with clinic patients receiving treatment for an illness, such as those in an antiretroviral therapy (ART) program.</w:t>
      </w:r>
    </w:p>
    <w:p w14:paraId="2C473E60" w14:textId="77777777" w:rsidR="00AB78C9" w:rsidRPr="009E1566" w:rsidRDefault="00AB78C9" w:rsidP="00115014">
      <w:pPr>
        <w:spacing w:after="230" w:line="244" w:lineRule="auto"/>
        <w:ind w:right="118"/>
        <w:jc w:val="both"/>
        <w:rPr>
          <w:rFonts w:ascii="Times New Roman" w:hAnsi="Times New Roman" w:cs="Times New Roman"/>
          <w:sz w:val="24"/>
          <w:szCs w:val="24"/>
        </w:rPr>
      </w:pPr>
      <w:r w:rsidRPr="009E1566">
        <w:rPr>
          <w:rFonts w:ascii="Times New Roman" w:eastAsia="Times New Roman" w:hAnsi="Times New Roman" w:cs="Times New Roman"/>
          <w:b/>
          <w:i/>
          <w:sz w:val="24"/>
          <w:szCs w:val="24"/>
        </w:rPr>
        <w:lastRenderedPageBreak/>
        <w:t xml:space="preserve">Customers </w:t>
      </w:r>
      <w:r w:rsidRPr="009E1566">
        <w:rPr>
          <w:rFonts w:ascii="Times New Roman" w:eastAsia="Times New Roman" w:hAnsi="Times New Roman" w:cs="Times New Roman"/>
          <w:sz w:val="24"/>
          <w:szCs w:val="24"/>
        </w:rPr>
        <w:t xml:space="preserve">is a term typically used by the private sector; it helps reinforce the concept of </w:t>
      </w:r>
      <w:r w:rsidRPr="009E1566">
        <w:rPr>
          <w:rFonts w:ascii="Times New Roman" w:eastAsia="Times New Roman" w:hAnsi="Times New Roman" w:cs="Times New Roman"/>
          <w:i/>
          <w:sz w:val="24"/>
          <w:szCs w:val="24"/>
        </w:rPr>
        <w:t>customer service</w:t>
      </w:r>
      <w:r w:rsidRPr="009E1566">
        <w:rPr>
          <w:rFonts w:ascii="Times New Roman" w:eastAsia="Times New Roman" w:hAnsi="Times New Roman" w:cs="Times New Roman"/>
          <w:sz w:val="24"/>
          <w:szCs w:val="24"/>
        </w:rPr>
        <w:t xml:space="preserve">. In public health programs, all users, clients, and patients are considered to be </w:t>
      </w:r>
      <w:r w:rsidRPr="009E1566">
        <w:rPr>
          <w:rFonts w:ascii="Times New Roman" w:eastAsia="Times New Roman" w:hAnsi="Times New Roman" w:cs="Times New Roman"/>
          <w:i/>
          <w:sz w:val="24"/>
          <w:szCs w:val="24"/>
        </w:rPr>
        <w:t xml:space="preserve">customers </w:t>
      </w:r>
      <w:r w:rsidRPr="009E1566">
        <w:rPr>
          <w:rFonts w:ascii="Times New Roman" w:eastAsia="Times New Roman" w:hAnsi="Times New Roman" w:cs="Times New Roman"/>
          <w:sz w:val="24"/>
          <w:szCs w:val="24"/>
        </w:rPr>
        <w:t xml:space="preserve">in the same way a commercial business thinks of its customers: the service provider, health </w:t>
      </w:r>
      <w:proofErr w:type="spellStart"/>
      <w:r w:rsidRPr="009E1566">
        <w:rPr>
          <w:rFonts w:ascii="Times New Roman" w:eastAsia="Times New Roman" w:hAnsi="Times New Roman" w:cs="Times New Roman"/>
          <w:sz w:val="24"/>
          <w:szCs w:val="24"/>
        </w:rPr>
        <w:t>center</w:t>
      </w:r>
      <w:proofErr w:type="spellEnd"/>
      <w:r w:rsidRPr="009E1566">
        <w:rPr>
          <w:rFonts w:ascii="Times New Roman" w:eastAsia="Times New Roman" w:hAnsi="Times New Roman" w:cs="Times New Roman"/>
          <w:sz w:val="24"/>
          <w:szCs w:val="24"/>
        </w:rPr>
        <w:t>, and laboratory are there to serve the customer. The concept of customer service can also be applied between levels of a logistics system—the regional or provincial warehouse is the customer of the central warehouse.</w:t>
      </w:r>
    </w:p>
    <w:p w14:paraId="4430B0CE" w14:textId="0F69E3CE" w:rsidR="00AB78C9" w:rsidRPr="009E1566" w:rsidRDefault="00AB78C9" w:rsidP="00115014">
      <w:pPr>
        <w:spacing w:after="230" w:line="244" w:lineRule="auto"/>
        <w:ind w:right="14"/>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Consumption, dispensed, dispensed to user, usage data. </w:t>
      </w:r>
      <w:r w:rsidRPr="009E1566">
        <w:rPr>
          <w:rFonts w:ascii="Times New Roman" w:eastAsia="Times New Roman" w:hAnsi="Times New Roman" w:cs="Times New Roman"/>
          <w:sz w:val="24"/>
          <w:szCs w:val="24"/>
        </w:rPr>
        <w:t>Data on the quantity of goods given to or used by customers</w:t>
      </w:r>
      <w:r w:rsidRPr="009E1566">
        <w:rPr>
          <w:rFonts w:ascii="Times New Roman" w:eastAsia="Times New Roman" w:hAnsi="Times New Roman" w:cs="Times New Roman"/>
          <w:b/>
          <w:sz w:val="24"/>
          <w:szCs w:val="24"/>
        </w:rPr>
        <w:t>.</w:t>
      </w:r>
      <w:r w:rsidR="00115014">
        <w:rPr>
          <w:rFonts w:ascii="Times New Roman" w:eastAsia="Times New Roman" w:hAnsi="Times New Roman" w:cs="Times New Roman"/>
          <w:b/>
          <w:sz w:val="24"/>
          <w:szCs w:val="24"/>
          <w:lang w:val="en-US"/>
        </w:rPr>
        <w:t xml:space="preserve"> </w:t>
      </w:r>
      <w:proofErr w:type="gramStart"/>
      <w:r w:rsidRPr="009E1566">
        <w:rPr>
          <w:rFonts w:ascii="Times New Roman" w:eastAsia="Times New Roman" w:hAnsi="Times New Roman" w:cs="Times New Roman"/>
          <w:sz w:val="24"/>
          <w:szCs w:val="24"/>
        </w:rPr>
        <w:t>The</w:t>
      </w:r>
      <w:proofErr w:type="gramEnd"/>
      <w:r w:rsidRPr="009E1566">
        <w:rPr>
          <w:rFonts w:ascii="Times New Roman" w:eastAsia="Times New Roman" w:hAnsi="Times New Roman" w:cs="Times New Roman"/>
          <w:sz w:val="24"/>
          <w:szCs w:val="24"/>
        </w:rPr>
        <w:t xml:space="preserve"> terms are used interchangeably throughout this handbook.</w:t>
      </w:r>
    </w:p>
    <w:p w14:paraId="1AFBB710" w14:textId="77777777" w:rsidR="00AB78C9" w:rsidRPr="009E1566" w:rsidRDefault="00AB78C9" w:rsidP="00115014">
      <w:pPr>
        <w:spacing w:after="230" w:line="244" w:lineRule="auto"/>
        <w:ind w:right="117"/>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Service delivery point. </w:t>
      </w:r>
      <w:r w:rsidRPr="009E1566">
        <w:rPr>
          <w:rFonts w:ascii="Times New Roman" w:eastAsia="Times New Roman" w:hAnsi="Times New Roman" w:cs="Times New Roman"/>
          <w:sz w:val="24"/>
          <w:szCs w:val="24"/>
        </w:rPr>
        <w:t xml:space="preserve">Any facility where users receive supplies related to health services. Service delivery points (SDPs) are usually hospitals and health </w:t>
      </w:r>
      <w:proofErr w:type="spellStart"/>
      <w:r w:rsidRPr="009E1566">
        <w:rPr>
          <w:rFonts w:ascii="Times New Roman" w:eastAsia="Times New Roman" w:hAnsi="Times New Roman" w:cs="Times New Roman"/>
          <w:sz w:val="24"/>
          <w:szCs w:val="24"/>
        </w:rPr>
        <w:t>centers</w:t>
      </w:r>
      <w:proofErr w:type="spellEnd"/>
      <w:r w:rsidRPr="009E1566">
        <w:rPr>
          <w:rFonts w:ascii="Times New Roman" w:eastAsia="Times New Roman" w:hAnsi="Times New Roman" w:cs="Times New Roman"/>
          <w:sz w:val="24"/>
          <w:szCs w:val="24"/>
        </w:rPr>
        <w:t>, but may also include mobile units, community-based distributors, laboratories, and health posts. These facilities are called SDPs because services are provided and products are used or dispensed at these locations.</w:t>
      </w:r>
    </w:p>
    <w:p w14:paraId="3FD620B7" w14:textId="15EE4CC1" w:rsidR="00AB78C9" w:rsidRPr="009E1566" w:rsidRDefault="00AB78C9" w:rsidP="00115014">
      <w:pPr>
        <w:spacing w:after="230" w:line="244" w:lineRule="auto"/>
        <w:ind w:right="118"/>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Pipeline. </w:t>
      </w:r>
      <w:r w:rsidRPr="009E1566">
        <w:rPr>
          <w:rFonts w:ascii="Times New Roman" w:eastAsia="Times New Roman" w:hAnsi="Times New Roman" w:cs="Times New Roman"/>
          <w:sz w:val="24"/>
          <w:szCs w:val="24"/>
        </w:rPr>
        <w:t xml:space="preserve">The entire chain of physical storage facilities and transportation links through which supplies move from the manufacturer to the user, including port facilities, central warehouse, regional warehouses, county warehouses, all SDPs, and transport vehicles, including community-based distribution networks. Like a water pipeline, the logistics system has </w:t>
      </w:r>
      <w:r w:rsidRPr="009E1566">
        <w:rPr>
          <w:rFonts w:ascii="Times New Roman" w:eastAsia="Times New Roman" w:hAnsi="Times New Roman" w:cs="Times New Roman"/>
          <w:b/>
          <w:i/>
          <w:sz w:val="24"/>
          <w:szCs w:val="24"/>
        </w:rPr>
        <w:t xml:space="preserve">tanks </w:t>
      </w:r>
      <w:r w:rsidRPr="009E1566">
        <w:rPr>
          <w:rFonts w:ascii="Times New Roman" w:eastAsia="Times New Roman" w:hAnsi="Times New Roman" w:cs="Times New Roman"/>
          <w:sz w:val="24"/>
          <w:szCs w:val="24"/>
        </w:rPr>
        <w:t xml:space="preserve">and </w:t>
      </w:r>
      <w:r w:rsidRPr="009E1566">
        <w:rPr>
          <w:rFonts w:ascii="Times New Roman" w:eastAsia="Times New Roman" w:hAnsi="Times New Roman" w:cs="Times New Roman"/>
          <w:b/>
          <w:i/>
          <w:sz w:val="24"/>
          <w:szCs w:val="24"/>
        </w:rPr>
        <w:t xml:space="preserve">physical pipes </w:t>
      </w:r>
      <w:r w:rsidRPr="009E1566">
        <w:rPr>
          <w:rFonts w:ascii="Times New Roman" w:eastAsia="Times New Roman" w:hAnsi="Times New Roman" w:cs="Times New Roman"/>
          <w:sz w:val="24"/>
          <w:szCs w:val="24"/>
        </w:rPr>
        <w:t xml:space="preserve">(the warehouses and means of transportation) that store and move </w:t>
      </w:r>
      <w:r w:rsidRPr="009E1566">
        <w:rPr>
          <w:rFonts w:ascii="Times New Roman" w:eastAsia="Times New Roman" w:hAnsi="Times New Roman" w:cs="Times New Roman"/>
          <w:b/>
          <w:i/>
          <w:sz w:val="24"/>
          <w:szCs w:val="24"/>
        </w:rPr>
        <w:t xml:space="preserve">water </w:t>
      </w:r>
      <w:r w:rsidRPr="009E1566">
        <w:rPr>
          <w:rFonts w:ascii="Times New Roman" w:eastAsia="Times New Roman" w:hAnsi="Times New Roman" w:cs="Times New Roman"/>
          <w:sz w:val="24"/>
          <w:szCs w:val="24"/>
        </w:rPr>
        <w:t xml:space="preserve">(the product) to the </w:t>
      </w:r>
      <w:r w:rsidRPr="009E1566">
        <w:rPr>
          <w:rFonts w:ascii="Times New Roman" w:eastAsia="Times New Roman" w:hAnsi="Times New Roman" w:cs="Times New Roman"/>
          <w:b/>
          <w:i/>
          <w:sz w:val="24"/>
          <w:szCs w:val="24"/>
        </w:rPr>
        <w:t xml:space="preserve">home </w:t>
      </w:r>
      <w:r w:rsidRPr="009E1566">
        <w:rPr>
          <w:rFonts w:ascii="Times New Roman" w:eastAsia="Times New Roman" w:hAnsi="Times New Roman" w:cs="Times New Roman"/>
          <w:sz w:val="24"/>
          <w:szCs w:val="24"/>
        </w:rPr>
        <w:t>(the SDP).</w:t>
      </w:r>
    </w:p>
    <w:p w14:paraId="14B1D5EA" w14:textId="77777777" w:rsidR="00AB78C9" w:rsidRPr="009E1566" w:rsidRDefault="00AB78C9" w:rsidP="009E1566">
      <w:pPr>
        <w:spacing w:after="230" w:line="244" w:lineRule="auto"/>
        <w:ind w:left="310" w:right="206"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Unlike a water pipeline, which is usually continuous, a health logistics pipeline requires transportation to move supplies periodically from one warehouse to another. In geographically diverse countries, supplies are moved in various ways, including small boats, buses, and even bicycles.</w:t>
      </w:r>
    </w:p>
    <w:p w14:paraId="056825CA" w14:textId="720342C8" w:rsidR="00AB78C9" w:rsidRPr="009E1566" w:rsidRDefault="00AB78C9" w:rsidP="00115014">
      <w:pPr>
        <w:spacing w:line="244" w:lineRule="auto"/>
        <w:ind w:right="117"/>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Lead time. </w:t>
      </w:r>
      <w:r w:rsidRPr="009E1566">
        <w:rPr>
          <w:rFonts w:ascii="Times New Roman" w:eastAsia="Times New Roman" w:hAnsi="Times New Roman" w:cs="Times New Roman"/>
          <w:sz w:val="24"/>
          <w:szCs w:val="24"/>
        </w:rPr>
        <w:t>The time between when new stock is ordered and when it is received and available for use. When logistics managers evaluate how well a logistics system is meeting the six rights, they measure the lead time and try</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to reduce it. Goods should be available to customers at </w:t>
      </w:r>
      <w:r w:rsidRPr="009E1566">
        <w:rPr>
          <w:rFonts w:ascii="Times New Roman" w:eastAsia="Times New Roman" w:hAnsi="Times New Roman" w:cs="Times New Roman"/>
          <w:i/>
          <w:sz w:val="24"/>
          <w:szCs w:val="24"/>
        </w:rPr>
        <w:t>the right time</w:t>
      </w:r>
      <w:r w:rsidRPr="009E1566">
        <w:rPr>
          <w:rFonts w:ascii="Times New Roman" w:eastAsia="Times New Roman" w:hAnsi="Times New Roman" w:cs="Times New Roman"/>
          <w:sz w:val="24"/>
          <w:szCs w:val="24"/>
        </w:rPr>
        <w:t>—before the customer asks for the product. Lead time can be calculated within the entire in-country system, from arrival in port to the end user, between specific levels of the system, or even the procurement lead time from when a product is ordered with the manufacturer until it arrives in port.</w:t>
      </w:r>
    </w:p>
    <w:p w14:paraId="4670C4C6" w14:textId="77777777" w:rsidR="00AB78C9" w:rsidRPr="009E1566" w:rsidRDefault="00AB78C9" w:rsidP="009E1566">
      <w:pPr>
        <w:spacing w:after="139" w:line="246" w:lineRule="auto"/>
        <w:ind w:left="130" w:right="-15"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1.6 More </w:t>
      </w:r>
      <w:proofErr w:type="spellStart"/>
      <w:r w:rsidRPr="009E1566">
        <w:rPr>
          <w:rFonts w:ascii="Times New Roman" w:eastAsia="Times New Roman" w:hAnsi="Times New Roman" w:cs="Times New Roman"/>
          <w:b/>
          <w:sz w:val="24"/>
          <w:szCs w:val="24"/>
        </w:rPr>
        <w:t>LogisticsTerms</w:t>
      </w:r>
      <w:proofErr w:type="spellEnd"/>
    </w:p>
    <w:p w14:paraId="6F39BD83" w14:textId="412F642D" w:rsidR="00AB78C9" w:rsidRPr="009E1566" w:rsidRDefault="00AB78C9" w:rsidP="009E1566">
      <w:pPr>
        <w:spacing w:after="387" w:line="242" w:lineRule="auto"/>
        <w:ind w:left="130" w:right="208"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Several common logistics terms</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can be defined by comparing them to an opposing term—</w:t>
      </w:r>
      <w:r w:rsidRPr="009E1566">
        <w:rPr>
          <w:rFonts w:ascii="Times New Roman" w:eastAsia="Times New Roman" w:hAnsi="Times New Roman" w:cs="Times New Roman"/>
          <w:i/>
          <w:sz w:val="24"/>
          <w:szCs w:val="24"/>
        </w:rPr>
        <w:t xml:space="preserve">allocation </w:t>
      </w:r>
      <w:r w:rsidRPr="009E1566">
        <w:rPr>
          <w:rFonts w:ascii="Times New Roman" w:eastAsia="Times New Roman" w:hAnsi="Times New Roman" w:cs="Times New Roman"/>
          <w:sz w:val="24"/>
          <w:szCs w:val="24"/>
        </w:rPr>
        <w:t xml:space="preserve">and </w:t>
      </w:r>
      <w:r w:rsidRPr="009E1566">
        <w:rPr>
          <w:rFonts w:ascii="Times New Roman" w:eastAsia="Times New Roman" w:hAnsi="Times New Roman" w:cs="Times New Roman"/>
          <w:i/>
          <w:sz w:val="24"/>
          <w:szCs w:val="24"/>
        </w:rPr>
        <w:t xml:space="preserve">requisition </w:t>
      </w:r>
      <w:r w:rsidRPr="009E1566">
        <w:rPr>
          <w:rFonts w:ascii="Times New Roman" w:eastAsia="Times New Roman" w:hAnsi="Times New Roman" w:cs="Times New Roman"/>
          <w:sz w:val="24"/>
          <w:szCs w:val="24"/>
        </w:rPr>
        <w:t xml:space="preserve">resupply, dispensed and </w:t>
      </w:r>
      <w:r w:rsidRPr="009E1566">
        <w:rPr>
          <w:rFonts w:ascii="Times New Roman" w:eastAsia="Times New Roman" w:hAnsi="Times New Roman" w:cs="Times New Roman"/>
          <w:i/>
          <w:sz w:val="24"/>
          <w:szCs w:val="24"/>
        </w:rPr>
        <w:t xml:space="preserve">issues </w:t>
      </w:r>
      <w:r w:rsidRPr="009E1566">
        <w:rPr>
          <w:rFonts w:ascii="Times New Roman" w:eastAsia="Times New Roman" w:hAnsi="Times New Roman" w:cs="Times New Roman"/>
          <w:sz w:val="24"/>
          <w:szCs w:val="24"/>
        </w:rPr>
        <w:t xml:space="preserve">data, and </w:t>
      </w:r>
      <w:r w:rsidRPr="009E1566">
        <w:rPr>
          <w:rFonts w:ascii="Times New Roman" w:eastAsia="Times New Roman" w:hAnsi="Times New Roman" w:cs="Times New Roman"/>
          <w:i/>
          <w:sz w:val="24"/>
          <w:szCs w:val="24"/>
        </w:rPr>
        <w:t xml:space="preserve">vertical </w:t>
      </w:r>
      <w:r w:rsidRPr="009E1566">
        <w:rPr>
          <w:rFonts w:ascii="Times New Roman" w:eastAsia="Times New Roman" w:hAnsi="Times New Roman" w:cs="Times New Roman"/>
          <w:sz w:val="24"/>
          <w:szCs w:val="24"/>
        </w:rPr>
        <w:t xml:space="preserve">and </w:t>
      </w:r>
      <w:r w:rsidRPr="009E1566">
        <w:rPr>
          <w:rFonts w:ascii="Times New Roman" w:eastAsia="Times New Roman" w:hAnsi="Times New Roman" w:cs="Times New Roman"/>
          <w:i/>
          <w:sz w:val="24"/>
          <w:szCs w:val="24"/>
        </w:rPr>
        <w:t xml:space="preserve">integrated </w:t>
      </w:r>
      <w:r w:rsidRPr="009E1566">
        <w:rPr>
          <w:rFonts w:ascii="Times New Roman" w:eastAsia="Times New Roman" w:hAnsi="Times New Roman" w:cs="Times New Roman"/>
          <w:sz w:val="24"/>
          <w:szCs w:val="24"/>
        </w:rPr>
        <w:t>systems</w:t>
      </w:r>
      <w:r w:rsidRPr="009E1566">
        <w:rPr>
          <w:rFonts w:ascii="Times New Roman" w:eastAsia="Times New Roman" w:hAnsi="Times New Roman" w:cs="Times New Roman"/>
          <w:i/>
          <w:sz w:val="24"/>
          <w:szCs w:val="24"/>
        </w:rPr>
        <w:t xml:space="preserve">. </w:t>
      </w:r>
      <w:r w:rsidRPr="009E1566">
        <w:rPr>
          <w:rFonts w:ascii="Times New Roman" w:eastAsia="Times New Roman" w:hAnsi="Times New Roman" w:cs="Times New Roman"/>
          <w:sz w:val="24"/>
          <w:szCs w:val="24"/>
        </w:rPr>
        <w:t>The</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following sections compare each of these paired terms. Although we could define many more concepts, these basic comparisons are</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fundamental</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and we refer to them throughout the handbook.</w:t>
      </w:r>
    </w:p>
    <w:p w14:paraId="152845C6" w14:textId="77777777" w:rsidR="00AB78C9" w:rsidRPr="009E1566" w:rsidRDefault="00AB78C9" w:rsidP="009E1566">
      <w:pPr>
        <w:pStyle w:val="Heading4"/>
        <w:ind w:left="130"/>
        <w:jc w:val="both"/>
        <w:rPr>
          <w:rFonts w:ascii="Times New Roman" w:hAnsi="Times New Roman" w:cs="Times New Roman"/>
          <w:sz w:val="24"/>
          <w:szCs w:val="24"/>
        </w:rPr>
      </w:pPr>
      <w:r w:rsidRPr="009E1566">
        <w:rPr>
          <w:rFonts w:ascii="Times New Roman" w:hAnsi="Times New Roman" w:cs="Times New Roman"/>
          <w:sz w:val="24"/>
          <w:szCs w:val="24"/>
        </w:rPr>
        <w:t>Allocation (push) versus requisition (pull)?</w:t>
      </w:r>
    </w:p>
    <w:p w14:paraId="45098815" w14:textId="18775C5D" w:rsidR="00AB78C9" w:rsidRPr="009E1566" w:rsidRDefault="00AB78C9" w:rsidP="009E1566">
      <w:pPr>
        <w:spacing w:after="230" w:line="244" w:lineRule="auto"/>
        <w:ind w:left="130" w:right="406"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Placing orders is</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a</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routine</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activity in logistics. In most logistics systems, an order is</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placed for new supplies every month, or every</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quarter, from an SDP</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to a</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higher level. In some logistics systems, the quantity to be resupplied is calculated by</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the</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person </w:t>
      </w:r>
      <w:r w:rsidRPr="009E1566">
        <w:rPr>
          <w:rFonts w:ascii="Times New Roman" w:eastAsia="Times New Roman" w:hAnsi="Times New Roman" w:cs="Times New Roman"/>
          <w:i/>
          <w:sz w:val="24"/>
          <w:szCs w:val="24"/>
        </w:rPr>
        <w:t xml:space="preserve">placing </w:t>
      </w:r>
      <w:r w:rsidRPr="009E1566">
        <w:rPr>
          <w:rFonts w:ascii="Times New Roman" w:eastAsia="Times New Roman" w:hAnsi="Times New Roman" w:cs="Times New Roman"/>
          <w:sz w:val="24"/>
          <w:szCs w:val="24"/>
        </w:rPr>
        <w:t>the</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order. This is</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called a </w:t>
      </w:r>
      <w:r w:rsidRPr="009E1566">
        <w:rPr>
          <w:rFonts w:ascii="Times New Roman" w:eastAsia="Times New Roman" w:hAnsi="Times New Roman" w:cs="Times New Roman"/>
          <w:i/>
          <w:sz w:val="24"/>
          <w:szCs w:val="24"/>
        </w:rPr>
        <w:t>requisition (</w:t>
      </w:r>
      <w:r w:rsidRPr="009E1566">
        <w:rPr>
          <w:rFonts w:ascii="Times New Roman" w:eastAsia="Times New Roman" w:hAnsi="Times New Roman" w:cs="Times New Roman"/>
          <w:sz w:val="24"/>
          <w:szCs w:val="24"/>
        </w:rPr>
        <w:t xml:space="preserve">or </w:t>
      </w:r>
      <w:r w:rsidRPr="009E1566">
        <w:rPr>
          <w:rFonts w:ascii="Times New Roman" w:eastAsia="Times New Roman" w:hAnsi="Times New Roman" w:cs="Times New Roman"/>
          <w:i/>
          <w:sz w:val="24"/>
          <w:szCs w:val="24"/>
        </w:rPr>
        <w:t xml:space="preserve">pull) </w:t>
      </w:r>
      <w:r w:rsidRPr="009E1566">
        <w:rPr>
          <w:rFonts w:ascii="Times New Roman" w:eastAsia="Times New Roman" w:hAnsi="Times New Roman" w:cs="Times New Roman"/>
          <w:sz w:val="24"/>
          <w:szCs w:val="24"/>
        </w:rPr>
        <w:t>system.</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In other systems, the</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quantity to be resupplied is</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determined by</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the person who </w:t>
      </w:r>
      <w:r w:rsidRPr="009E1566">
        <w:rPr>
          <w:rFonts w:ascii="Times New Roman" w:eastAsia="Times New Roman" w:hAnsi="Times New Roman" w:cs="Times New Roman"/>
          <w:i/>
          <w:sz w:val="24"/>
          <w:szCs w:val="24"/>
        </w:rPr>
        <w:t xml:space="preserve">fulfills </w:t>
      </w:r>
      <w:r w:rsidRPr="009E1566">
        <w:rPr>
          <w:rFonts w:ascii="Times New Roman" w:eastAsia="Times New Roman" w:hAnsi="Times New Roman" w:cs="Times New Roman"/>
          <w:sz w:val="24"/>
          <w:szCs w:val="24"/>
        </w:rPr>
        <w:t>the</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order. This is</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called an </w:t>
      </w:r>
      <w:r w:rsidRPr="009E1566">
        <w:rPr>
          <w:rFonts w:ascii="Times New Roman" w:eastAsia="Times New Roman" w:hAnsi="Times New Roman" w:cs="Times New Roman"/>
          <w:i/>
          <w:sz w:val="24"/>
          <w:szCs w:val="24"/>
        </w:rPr>
        <w:t xml:space="preserve">allocation </w:t>
      </w:r>
      <w:r w:rsidRPr="009E1566">
        <w:rPr>
          <w:rFonts w:ascii="Times New Roman" w:eastAsia="Times New Roman" w:hAnsi="Times New Roman" w:cs="Times New Roman"/>
          <w:sz w:val="24"/>
          <w:szCs w:val="24"/>
        </w:rPr>
        <w:t xml:space="preserve">(or </w:t>
      </w:r>
      <w:r w:rsidRPr="009E1566">
        <w:rPr>
          <w:rFonts w:ascii="Times New Roman" w:eastAsia="Times New Roman" w:hAnsi="Times New Roman" w:cs="Times New Roman"/>
          <w:i/>
          <w:sz w:val="24"/>
          <w:szCs w:val="24"/>
        </w:rPr>
        <w:t xml:space="preserve">push) </w:t>
      </w:r>
      <w:r w:rsidRPr="009E1566">
        <w:rPr>
          <w:rFonts w:ascii="Times New Roman" w:eastAsia="Times New Roman" w:hAnsi="Times New Roman" w:cs="Times New Roman"/>
          <w:sz w:val="24"/>
          <w:szCs w:val="24"/>
        </w:rPr>
        <w:t>system.</w:t>
      </w:r>
    </w:p>
    <w:p w14:paraId="19B66E97" w14:textId="77777777" w:rsidR="00AB78C9" w:rsidRPr="009E1566" w:rsidRDefault="00AB78C9" w:rsidP="009E1566">
      <w:pPr>
        <w:numPr>
          <w:ilvl w:val="0"/>
          <w:numId w:val="2"/>
        </w:numPr>
        <w:spacing w:after="98" w:line="244" w:lineRule="auto"/>
        <w:ind w:right="14" w:hanging="262"/>
        <w:jc w:val="both"/>
        <w:rPr>
          <w:rFonts w:ascii="Times New Roman" w:hAnsi="Times New Roman" w:cs="Times New Roman"/>
          <w:sz w:val="24"/>
          <w:szCs w:val="24"/>
        </w:rPr>
      </w:pPr>
      <w:r w:rsidRPr="009E1566">
        <w:rPr>
          <w:rFonts w:ascii="Times New Roman" w:eastAsia="Times New Roman" w:hAnsi="Times New Roman" w:cs="Times New Roman"/>
          <w:sz w:val="24"/>
          <w:szCs w:val="24"/>
        </w:rPr>
        <w:lastRenderedPageBreak/>
        <w:t xml:space="preserve">In a </w:t>
      </w:r>
      <w:r w:rsidRPr="009E1566">
        <w:rPr>
          <w:rFonts w:ascii="Times New Roman" w:eastAsia="Times New Roman" w:hAnsi="Times New Roman" w:cs="Times New Roman"/>
          <w:i/>
          <w:sz w:val="24"/>
          <w:szCs w:val="24"/>
        </w:rPr>
        <w:t xml:space="preserve">requisition </w:t>
      </w:r>
      <w:r w:rsidRPr="009E1566">
        <w:rPr>
          <w:rFonts w:ascii="Times New Roman" w:eastAsia="Times New Roman" w:hAnsi="Times New Roman" w:cs="Times New Roman"/>
          <w:sz w:val="24"/>
          <w:szCs w:val="24"/>
        </w:rPr>
        <w:t xml:space="preserve">system, the person who </w:t>
      </w:r>
      <w:r w:rsidRPr="009E1566">
        <w:rPr>
          <w:rFonts w:ascii="Times New Roman" w:eastAsia="Times New Roman" w:hAnsi="Times New Roman" w:cs="Times New Roman"/>
          <w:i/>
          <w:sz w:val="24"/>
          <w:szCs w:val="24"/>
        </w:rPr>
        <w:t>receive</w:t>
      </w:r>
      <w:r w:rsidRPr="009E1566">
        <w:rPr>
          <w:rFonts w:ascii="Times New Roman" w:eastAsia="Times New Roman" w:hAnsi="Times New Roman" w:cs="Times New Roman"/>
          <w:sz w:val="24"/>
          <w:szCs w:val="24"/>
        </w:rPr>
        <w:t>s the supplies calculates the quantities of supplies required.</w:t>
      </w:r>
    </w:p>
    <w:p w14:paraId="413D603D" w14:textId="292743DB" w:rsidR="00D67206" w:rsidRPr="009E1566" w:rsidRDefault="00AB78C9" w:rsidP="009E1566">
      <w:pPr>
        <w:jc w:val="both"/>
        <w:rPr>
          <w:rFonts w:ascii="Times New Roman" w:hAnsi="Times New Roman" w:cs="Times New Roman"/>
          <w:sz w:val="24"/>
          <w:szCs w:val="24"/>
        </w:rPr>
      </w:pPr>
      <w:r w:rsidRPr="009E1566">
        <w:rPr>
          <w:rFonts w:ascii="Times New Roman" w:hAnsi="Times New Roman" w:cs="Times New Roman"/>
          <w:sz w:val="24"/>
          <w:szCs w:val="24"/>
        </w:rPr>
        <w:t xml:space="preserve">In an </w:t>
      </w:r>
      <w:r w:rsidRPr="009E1566">
        <w:rPr>
          <w:rFonts w:ascii="Times New Roman" w:hAnsi="Times New Roman" w:cs="Times New Roman"/>
          <w:i/>
          <w:sz w:val="24"/>
          <w:szCs w:val="24"/>
        </w:rPr>
        <w:t xml:space="preserve">allocation </w:t>
      </w:r>
      <w:r w:rsidRPr="009E1566">
        <w:rPr>
          <w:rFonts w:ascii="Times New Roman" w:hAnsi="Times New Roman" w:cs="Times New Roman"/>
          <w:sz w:val="24"/>
          <w:szCs w:val="24"/>
        </w:rPr>
        <w:t xml:space="preserve">system, the person who </w:t>
      </w:r>
      <w:r w:rsidRPr="009E1566">
        <w:rPr>
          <w:rFonts w:ascii="Times New Roman" w:hAnsi="Times New Roman" w:cs="Times New Roman"/>
          <w:i/>
          <w:sz w:val="24"/>
          <w:szCs w:val="24"/>
        </w:rPr>
        <w:t xml:space="preserve">issues </w:t>
      </w:r>
      <w:r w:rsidRPr="009E1566">
        <w:rPr>
          <w:rFonts w:ascii="Times New Roman" w:hAnsi="Times New Roman" w:cs="Times New Roman"/>
          <w:sz w:val="24"/>
          <w:szCs w:val="24"/>
        </w:rPr>
        <w:t>the supplies calculates the quantities of supplies required</w:t>
      </w:r>
    </w:p>
    <w:p w14:paraId="7C4CA013" w14:textId="77777777" w:rsidR="00AB78C9" w:rsidRPr="009E1566" w:rsidRDefault="00AB78C9" w:rsidP="009E1566">
      <w:pPr>
        <w:spacing w:after="139" w:line="246" w:lineRule="auto"/>
        <w:ind w:left="-5" w:right="-15"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3 Three Types of Logistics Records</w:t>
      </w:r>
    </w:p>
    <w:p w14:paraId="22A5F177" w14:textId="77777777" w:rsidR="00AB78C9" w:rsidRPr="009E1566" w:rsidRDefault="00AB78C9" w:rsidP="009E1566">
      <w:pPr>
        <w:spacing w:after="230" w:line="244" w:lineRule="auto"/>
        <w:ind w:left="-5" w:right="588"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 xml:space="preserve">From a logistics point of view, only three things can happen to supplies in a pipeline—they can be stored, moved </w:t>
      </w:r>
      <w:proofErr w:type="gramStart"/>
      <w:r w:rsidRPr="009E1566">
        <w:rPr>
          <w:rFonts w:ascii="Times New Roman" w:eastAsia="Times New Roman" w:hAnsi="Times New Roman" w:cs="Times New Roman"/>
          <w:sz w:val="24"/>
          <w:szCs w:val="24"/>
        </w:rPr>
        <w:t>( in</w:t>
      </w:r>
      <w:proofErr w:type="gramEnd"/>
      <w:r w:rsidRPr="009E1566">
        <w:rPr>
          <w:rFonts w:ascii="Times New Roman" w:eastAsia="Times New Roman" w:hAnsi="Times New Roman" w:cs="Times New Roman"/>
          <w:sz w:val="24"/>
          <w:szCs w:val="24"/>
        </w:rPr>
        <w:t xml:space="preserve"> transit), or consumed (used). Because we want to monitor products at all times in the pipeline, we need three types of logistics records to track the products. Each record type has a distinct form and use.</w:t>
      </w:r>
    </w:p>
    <w:p w14:paraId="532D1FBF" w14:textId="77777777" w:rsidR="00AB78C9" w:rsidRPr="009E1566" w:rsidRDefault="00AB78C9" w:rsidP="009E1566">
      <w:pPr>
        <w:numPr>
          <w:ilvl w:val="0"/>
          <w:numId w:val="3"/>
        </w:numPr>
        <w:spacing w:after="41" w:line="244" w:lineRule="auto"/>
        <w:ind w:right="14" w:hanging="360"/>
        <w:jc w:val="both"/>
        <w:rPr>
          <w:rFonts w:ascii="Times New Roman" w:hAnsi="Times New Roman" w:cs="Times New Roman"/>
          <w:sz w:val="24"/>
          <w:szCs w:val="24"/>
        </w:rPr>
      </w:pPr>
      <w:r w:rsidRPr="009E1566">
        <w:rPr>
          <w:rFonts w:ascii="Times New Roman" w:eastAsia="Times New Roman" w:hAnsi="Times New Roman" w:cs="Times New Roman"/>
          <w:i/>
          <w:sz w:val="24"/>
          <w:szCs w:val="24"/>
        </w:rPr>
        <w:t xml:space="preserve">Stock keeping records. </w:t>
      </w:r>
      <w:r w:rsidRPr="009E1566">
        <w:rPr>
          <w:rFonts w:ascii="Times New Roman" w:eastAsia="Times New Roman" w:hAnsi="Times New Roman" w:cs="Times New Roman"/>
          <w:sz w:val="24"/>
          <w:szCs w:val="24"/>
        </w:rPr>
        <w:t>Holds information about products in storage.</w:t>
      </w:r>
    </w:p>
    <w:p w14:paraId="0527C11A" w14:textId="77777777" w:rsidR="00AB78C9" w:rsidRPr="009E1566" w:rsidRDefault="00AB78C9" w:rsidP="009E1566">
      <w:pPr>
        <w:numPr>
          <w:ilvl w:val="0"/>
          <w:numId w:val="3"/>
        </w:numPr>
        <w:spacing w:after="44" w:line="244" w:lineRule="auto"/>
        <w:ind w:right="14" w:hanging="360"/>
        <w:jc w:val="both"/>
        <w:rPr>
          <w:rFonts w:ascii="Times New Roman" w:hAnsi="Times New Roman" w:cs="Times New Roman"/>
          <w:sz w:val="24"/>
          <w:szCs w:val="24"/>
        </w:rPr>
      </w:pPr>
      <w:r w:rsidRPr="009E1566">
        <w:rPr>
          <w:rFonts w:ascii="Times New Roman" w:eastAsia="Times New Roman" w:hAnsi="Times New Roman" w:cs="Times New Roman"/>
          <w:i/>
          <w:sz w:val="24"/>
          <w:szCs w:val="24"/>
        </w:rPr>
        <w:t xml:space="preserve">Transaction records. </w:t>
      </w:r>
      <w:r w:rsidRPr="009E1566">
        <w:rPr>
          <w:rFonts w:ascii="Times New Roman" w:eastAsia="Times New Roman" w:hAnsi="Times New Roman" w:cs="Times New Roman"/>
          <w:sz w:val="24"/>
          <w:szCs w:val="24"/>
        </w:rPr>
        <w:t>Holds information about products being moved.</w:t>
      </w:r>
    </w:p>
    <w:p w14:paraId="6127A656" w14:textId="70690F33" w:rsidR="00AB78C9" w:rsidRPr="009E1566" w:rsidRDefault="00AB78C9" w:rsidP="009E1566">
      <w:pPr>
        <w:numPr>
          <w:ilvl w:val="0"/>
          <w:numId w:val="3"/>
        </w:numPr>
        <w:spacing w:after="343" w:line="244" w:lineRule="auto"/>
        <w:ind w:right="14" w:hanging="360"/>
        <w:jc w:val="both"/>
        <w:rPr>
          <w:rFonts w:ascii="Times New Roman" w:hAnsi="Times New Roman" w:cs="Times New Roman"/>
          <w:sz w:val="24"/>
          <w:szCs w:val="24"/>
        </w:rPr>
      </w:pPr>
      <w:r w:rsidRPr="009E1566">
        <w:rPr>
          <w:rFonts w:ascii="Times New Roman" w:eastAsia="Times New Roman" w:hAnsi="Times New Roman" w:cs="Times New Roman"/>
          <w:i/>
          <w:sz w:val="24"/>
          <w:szCs w:val="24"/>
        </w:rPr>
        <w:t xml:space="preserve">Consumption records. </w:t>
      </w:r>
      <w:r w:rsidRPr="009E1566">
        <w:rPr>
          <w:rFonts w:ascii="Times New Roman" w:eastAsia="Times New Roman" w:hAnsi="Times New Roman" w:cs="Times New Roman"/>
          <w:sz w:val="24"/>
          <w:szCs w:val="24"/>
        </w:rPr>
        <w:t>Holds information about products being consumed or used.</w:t>
      </w:r>
    </w:p>
    <w:p w14:paraId="0978FF15" w14:textId="6A2AC73E" w:rsidR="00AB78C9" w:rsidRPr="009E1566" w:rsidRDefault="00AB78C9" w:rsidP="009E1566">
      <w:pPr>
        <w:spacing w:after="343" w:line="244" w:lineRule="auto"/>
        <w:ind w:left="720" w:right="14"/>
        <w:jc w:val="both"/>
        <w:rPr>
          <w:rFonts w:ascii="Times New Roman" w:eastAsia="Times New Roman" w:hAnsi="Times New Roman" w:cs="Times New Roman"/>
          <w:i/>
          <w:sz w:val="24"/>
          <w:szCs w:val="24"/>
        </w:rPr>
      </w:pPr>
      <w:r w:rsidRPr="009E1566">
        <w:rPr>
          <w:rFonts w:ascii="Times New Roman" w:eastAsia="Times New Roman" w:hAnsi="Times New Roman" w:cs="Times New Roman"/>
          <w:i/>
          <w:sz w:val="24"/>
          <w:szCs w:val="24"/>
        </w:rPr>
        <w:t>Stock keeping records</w:t>
      </w:r>
    </w:p>
    <w:p w14:paraId="7B0339F1" w14:textId="77777777" w:rsidR="009E23CA" w:rsidRPr="009E1566" w:rsidRDefault="009E23CA" w:rsidP="009E1566">
      <w:pPr>
        <w:spacing w:after="101" w:line="250" w:lineRule="auto"/>
        <w:ind w:left="-5" w:right="-15"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What is the most important reason for having stock keeping records?</w:t>
      </w:r>
    </w:p>
    <w:p w14:paraId="062A8A7E" w14:textId="773005F9" w:rsidR="009E23CA" w:rsidRPr="009E1566" w:rsidRDefault="009E23CA" w:rsidP="009E1566">
      <w:pPr>
        <w:spacing w:after="300" w:line="243" w:lineRule="auto"/>
        <w:ind w:left="-5" w:right="-10"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They are used to record information about products in storage.</w:t>
      </w:r>
    </w:p>
    <w:p w14:paraId="607E1761" w14:textId="6F097479" w:rsidR="00AB78C9" w:rsidRPr="009E1566" w:rsidRDefault="00AB78C9" w:rsidP="009E1566">
      <w:pPr>
        <w:pStyle w:val="ListParagraph"/>
        <w:numPr>
          <w:ilvl w:val="0"/>
          <w:numId w:val="4"/>
        </w:numPr>
        <w:spacing w:after="101" w:line="250" w:lineRule="auto"/>
        <w:ind w:right="-15"/>
        <w:jc w:val="both"/>
        <w:rPr>
          <w:rFonts w:ascii="Times New Roman" w:hAnsi="Times New Roman" w:cs="Times New Roman"/>
          <w:sz w:val="24"/>
          <w:szCs w:val="24"/>
        </w:rPr>
      </w:pPr>
      <w:r w:rsidRPr="009E1566">
        <w:rPr>
          <w:rFonts w:ascii="Times New Roman" w:eastAsia="Times New Roman" w:hAnsi="Times New Roman" w:cs="Times New Roman"/>
          <w:b/>
          <w:sz w:val="24"/>
          <w:szCs w:val="24"/>
        </w:rPr>
        <w:t>bin card</w:t>
      </w:r>
    </w:p>
    <w:p w14:paraId="6053DCF2" w14:textId="608B2920" w:rsidR="00AB78C9" w:rsidRPr="009E1566" w:rsidRDefault="00AB78C9" w:rsidP="009E1566">
      <w:pPr>
        <w:pStyle w:val="ListParagraph"/>
        <w:spacing w:line="232" w:lineRule="auto"/>
        <w:ind w:right="666"/>
        <w:jc w:val="both"/>
        <w:rPr>
          <w:rFonts w:ascii="Times New Roman" w:eastAsia="Times New Roman" w:hAnsi="Times New Roman" w:cs="Times New Roman"/>
          <w:sz w:val="24"/>
          <w:szCs w:val="24"/>
        </w:rPr>
      </w:pPr>
      <w:r w:rsidRPr="009E1566">
        <w:rPr>
          <w:rFonts w:ascii="Times New Roman" w:eastAsia="Times New Roman" w:hAnsi="Times New Roman" w:cs="Times New Roman"/>
          <w:sz w:val="24"/>
          <w:szCs w:val="24"/>
        </w:rPr>
        <w:t>It is an individual stock keeping record that holds information about a single product by lot number or batch number</w:t>
      </w:r>
      <w:r w:rsidRPr="009E1566">
        <w:rPr>
          <w:rFonts w:ascii="Times New Roman" w:eastAsia="Times New Roman" w:hAnsi="Times New Roman" w:cs="Times New Roman"/>
          <w:sz w:val="24"/>
          <w:szCs w:val="24"/>
          <w:lang w:val="en-US"/>
        </w:rPr>
        <w:t>.</w:t>
      </w:r>
      <w:r w:rsidRPr="009E1566">
        <w:rPr>
          <w:rFonts w:ascii="Times New Roman" w:eastAsia="Times New Roman" w:hAnsi="Times New Roman" w:cs="Times New Roman"/>
          <w:sz w:val="24"/>
          <w:szCs w:val="24"/>
        </w:rPr>
        <w:t xml:space="preserve"> Every item in that lot will have the same expiration date. For example, one bin card would hold information about a single lot of </w:t>
      </w:r>
      <w:proofErr w:type="gramStart"/>
      <w:r w:rsidRPr="009E1566">
        <w:rPr>
          <w:rFonts w:ascii="Times New Roman" w:eastAsia="Times New Roman" w:hAnsi="Times New Roman" w:cs="Times New Roman"/>
          <w:sz w:val="24"/>
          <w:szCs w:val="24"/>
        </w:rPr>
        <w:t>paracetamol</w:t>
      </w:r>
      <w:proofErr w:type="gramEnd"/>
      <w:r w:rsidRPr="009E1566">
        <w:rPr>
          <w:rFonts w:ascii="Times New Roman" w:eastAsia="Times New Roman" w:hAnsi="Times New Roman" w:cs="Times New Roman"/>
          <w:sz w:val="24"/>
          <w:szCs w:val="24"/>
        </w:rPr>
        <w:t xml:space="preserve"> at a storage facility. The card should note the stock on hand of paracetamol for that lot only, as well as any losses and adjustments for that lot. Bin cards are usually displayed at the bins (or shelf or pallet position) where the lot is found</w:t>
      </w:r>
    </w:p>
    <w:p w14:paraId="652FCAAB" w14:textId="6C9E60A0" w:rsidR="00AB78C9" w:rsidRPr="009E1566" w:rsidRDefault="00AB78C9" w:rsidP="009E1566">
      <w:pPr>
        <w:pStyle w:val="ListParagraph"/>
        <w:numPr>
          <w:ilvl w:val="0"/>
          <w:numId w:val="4"/>
        </w:numPr>
        <w:spacing w:after="101" w:line="252" w:lineRule="auto"/>
        <w:ind w:right="-15"/>
        <w:jc w:val="both"/>
        <w:rPr>
          <w:rFonts w:ascii="Times New Roman" w:hAnsi="Times New Roman" w:cs="Times New Roman"/>
          <w:sz w:val="24"/>
          <w:szCs w:val="24"/>
        </w:rPr>
      </w:pPr>
      <w:r w:rsidRPr="009E1566">
        <w:rPr>
          <w:rFonts w:ascii="Times New Roman" w:eastAsia="Gill Sans MT" w:hAnsi="Times New Roman" w:cs="Times New Roman"/>
          <w:b/>
          <w:sz w:val="24"/>
          <w:szCs w:val="24"/>
        </w:rPr>
        <w:t xml:space="preserve"> </w:t>
      </w:r>
      <w:r w:rsidR="00827C5C" w:rsidRPr="009E1566">
        <w:rPr>
          <w:rFonts w:ascii="Times New Roman" w:eastAsia="Gill Sans MT" w:hAnsi="Times New Roman" w:cs="Times New Roman"/>
          <w:b/>
          <w:sz w:val="24"/>
          <w:szCs w:val="24"/>
          <w:lang w:val="en-US"/>
        </w:rPr>
        <w:t>I</w:t>
      </w:r>
      <w:proofErr w:type="spellStart"/>
      <w:r w:rsidRPr="009E1566">
        <w:rPr>
          <w:rFonts w:ascii="Times New Roman" w:eastAsia="Gill Sans MT" w:hAnsi="Times New Roman" w:cs="Times New Roman"/>
          <w:b/>
          <w:sz w:val="24"/>
          <w:szCs w:val="24"/>
        </w:rPr>
        <w:t>nventory</w:t>
      </w:r>
      <w:proofErr w:type="spellEnd"/>
      <w:r w:rsidRPr="009E1566">
        <w:rPr>
          <w:rFonts w:ascii="Times New Roman" w:eastAsia="Gill Sans MT" w:hAnsi="Times New Roman" w:cs="Times New Roman"/>
          <w:b/>
          <w:sz w:val="24"/>
          <w:szCs w:val="24"/>
        </w:rPr>
        <w:t xml:space="preserve"> control card</w:t>
      </w:r>
    </w:p>
    <w:p w14:paraId="757EF150" w14:textId="275BFE05" w:rsidR="00AB78C9" w:rsidRPr="009E1566" w:rsidRDefault="00AB78C9" w:rsidP="009E1566">
      <w:pPr>
        <w:pStyle w:val="ListParagraph"/>
        <w:spacing w:after="684" w:line="244" w:lineRule="auto"/>
        <w:ind w:left="780" w:right="708"/>
        <w:jc w:val="both"/>
        <w:rPr>
          <w:rFonts w:ascii="Times New Roman" w:hAnsi="Times New Roman" w:cs="Times New Roman"/>
          <w:sz w:val="24"/>
          <w:szCs w:val="24"/>
        </w:rPr>
      </w:pPr>
      <w:r w:rsidRPr="009E1566">
        <w:rPr>
          <w:rFonts w:ascii="Times New Roman" w:eastAsia="Times New Roman" w:hAnsi="Times New Roman" w:cs="Times New Roman"/>
          <w:sz w:val="24"/>
          <w:szCs w:val="24"/>
        </w:rPr>
        <w:t xml:space="preserve">It is an individual stock keeping record that holds information about </w:t>
      </w:r>
      <w:r w:rsidRPr="009E1566">
        <w:rPr>
          <w:rFonts w:ascii="Times New Roman" w:eastAsia="Times New Roman" w:hAnsi="Times New Roman" w:cs="Times New Roman"/>
          <w:i/>
          <w:sz w:val="24"/>
          <w:szCs w:val="24"/>
        </w:rPr>
        <w:t xml:space="preserve">all </w:t>
      </w:r>
      <w:r w:rsidRPr="009E1566">
        <w:rPr>
          <w:rFonts w:ascii="Times New Roman" w:eastAsia="Times New Roman" w:hAnsi="Times New Roman" w:cs="Times New Roman"/>
          <w:sz w:val="24"/>
          <w:szCs w:val="24"/>
        </w:rPr>
        <w:t>the lots of a single product. You should keep one inventory control card for each product. The inventory control card may be a summary of many bin cards for a particular product. For example, one inventory control card could hold information about all the paracetamol in a storage facility. It should note the total stock on hand of paracetamol in the warehouse, as well as the total losses and adjustments, without regard to lot number or where the product is located in the warehouse. To ensure that each lot is managed correctly in larger warehouses, which may have many lots of each product stored in different places, it is usually advisable to maintain both inventory control cards and bin cards. In smaller storerooms, you can keep a single stock keeping record, such as a stock card or inventory control card</w:t>
      </w:r>
    </w:p>
    <w:p w14:paraId="33B91186" w14:textId="4839ED25" w:rsidR="00827C5C" w:rsidRPr="009E1566" w:rsidRDefault="00827C5C" w:rsidP="009E1566">
      <w:pPr>
        <w:pStyle w:val="ListParagraph"/>
        <w:numPr>
          <w:ilvl w:val="0"/>
          <w:numId w:val="4"/>
        </w:numPr>
        <w:spacing w:after="101" w:line="252" w:lineRule="auto"/>
        <w:ind w:right="-15"/>
        <w:jc w:val="both"/>
        <w:rPr>
          <w:rFonts w:ascii="Times New Roman" w:hAnsi="Times New Roman" w:cs="Times New Roman"/>
          <w:sz w:val="24"/>
          <w:szCs w:val="24"/>
        </w:rPr>
      </w:pPr>
      <w:r w:rsidRPr="009E1566">
        <w:rPr>
          <w:rFonts w:ascii="Times New Roman" w:eastAsia="Gill Sans MT" w:hAnsi="Times New Roman" w:cs="Times New Roman"/>
          <w:b/>
          <w:sz w:val="24"/>
          <w:szCs w:val="24"/>
          <w:lang w:val="en-US"/>
        </w:rPr>
        <w:t>S</w:t>
      </w:r>
      <w:proofErr w:type="spellStart"/>
      <w:r w:rsidRPr="009E1566">
        <w:rPr>
          <w:rFonts w:ascii="Times New Roman" w:eastAsia="Gill Sans MT" w:hAnsi="Times New Roman" w:cs="Times New Roman"/>
          <w:b/>
          <w:sz w:val="24"/>
          <w:szCs w:val="24"/>
        </w:rPr>
        <w:t>tores</w:t>
      </w:r>
      <w:proofErr w:type="spellEnd"/>
      <w:r w:rsidRPr="009E1566">
        <w:rPr>
          <w:rFonts w:ascii="Times New Roman" w:eastAsia="Gill Sans MT" w:hAnsi="Times New Roman" w:cs="Times New Roman"/>
          <w:b/>
          <w:sz w:val="24"/>
          <w:szCs w:val="24"/>
        </w:rPr>
        <w:t xml:space="preserve"> ledger</w:t>
      </w:r>
    </w:p>
    <w:p w14:paraId="5DE21E70" w14:textId="77777777" w:rsidR="00827C5C" w:rsidRPr="009E1566" w:rsidRDefault="00827C5C" w:rsidP="009E1566">
      <w:pPr>
        <w:pStyle w:val="ListParagraph"/>
        <w:spacing w:after="53" w:line="244" w:lineRule="auto"/>
        <w:ind w:left="780" w:right="819"/>
        <w:jc w:val="both"/>
        <w:rPr>
          <w:rFonts w:ascii="Times New Roman" w:hAnsi="Times New Roman" w:cs="Times New Roman"/>
          <w:sz w:val="24"/>
          <w:szCs w:val="24"/>
        </w:rPr>
      </w:pPr>
      <w:r w:rsidRPr="009E1566">
        <w:rPr>
          <w:rFonts w:ascii="Times New Roman" w:eastAsia="Times New Roman" w:hAnsi="Times New Roman" w:cs="Times New Roman"/>
          <w:sz w:val="24"/>
          <w:szCs w:val="24"/>
        </w:rPr>
        <w:t xml:space="preserve">It is a stockkeeping record that contains the same information as the inventory control card described above. Unlike inventory control cards, a stores ledger is bound like a book; it is used instead of the individual card format. Government policy in some countries requires the use of stores ledgers. (Managers may think that binding the pages increases accountability, because missing pages are obvious.) However, the ledger format is less desirable than </w:t>
      </w:r>
      <w:r w:rsidRPr="009E1566">
        <w:rPr>
          <w:rFonts w:ascii="Times New Roman" w:eastAsia="Times New Roman" w:hAnsi="Times New Roman" w:cs="Times New Roman"/>
          <w:sz w:val="24"/>
          <w:szCs w:val="24"/>
        </w:rPr>
        <w:lastRenderedPageBreak/>
        <w:t>individual cards, because it is easy to run out of space for an individual product. It is also hard to add new products—you can alphabetize a set of individual inventory control cards as new cards are added, but you cannot alphabetize pages within a bound book. In many countries, the format of stockkeeping records is determined by the Ministry of Finance and is used by all government units because commodities are considered assets of the government and should be accounted for carefully.</w:t>
      </w:r>
    </w:p>
    <w:p w14:paraId="285BAABD" w14:textId="77777777" w:rsidR="009E23CA" w:rsidRPr="009E1566" w:rsidRDefault="009E23CA" w:rsidP="009E1566">
      <w:pPr>
        <w:pStyle w:val="Heading8"/>
        <w:spacing w:after="173"/>
        <w:ind w:left="190"/>
        <w:jc w:val="both"/>
        <w:rPr>
          <w:rFonts w:ascii="Times New Roman" w:hAnsi="Times New Roman" w:cs="Times New Roman"/>
          <w:sz w:val="24"/>
          <w:szCs w:val="24"/>
        </w:rPr>
      </w:pPr>
      <w:r w:rsidRPr="009E1566">
        <w:rPr>
          <w:rFonts w:ascii="Times New Roman" w:hAnsi="Times New Roman" w:cs="Times New Roman"/>
          <w:sz w:val="24"/>
          <w:szCs w:val="24"/>
        </w:rPr>
        <w:t>Transaction records</w:t>
      </w:r>
    </w:p>
    <w:p w14:paraId="5FB1EB6D" w14:textId="77777777" w:rsidR="009E23CA" w:rsidRPr="009E1566" w:rsidRDefault="009E23CA" w:rsidP="009E1566">
      <w:pPr>
        <w:spacing w:after="79" w:line="242" w:lineRule="auto"/>
        <w:ind w:left="175" w:right="-15"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What is the primary purpose of a transaction record?</w:t>
      </w:r>
    </w:p>
    <w:p w14:paraId="47A19B79" w14:textId="77777777" w:rsidR="009E23CA" w:rsidRPr="009E1566" w:rsidRDefault="009E23CA" w:rsidP="009E1566">
      <w:pPr>
        <w:spacing w:after="298" w:line="244" w:lineRule="auto"/>
        <w:ind w:left="190" w:right="420"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Transaction records are used to record information about the movement of stock from one storage facility to another. In addition, transaction records are proof of requisition, issue, and/or delivery.</w:t>
      </w:r>
    </w:p>
    <w:p w14:paraId="680EA092" w14:textId="76577C56" w:rsidR="00BD7C40" w:rsidRPr="009E1566" w:rsidRDefault="00BD7C40" w:rsidP="009E1566">
      <w:pPr>
        <w:pStyle w:val="ListParagraph"/>
        <w:numPr>
          <w:ilvl w:val="0"/>
          <w:numId w:val="5"/>
        </w:numPr>
        <w:spacing w:after="101" w:line="252" w:lineRule="auto"/>
        <w:ind w:right="-15"/>
        <w:jc w:val="both"/>
        <w:rPr>
          <w:rFonts w:ascii="Times New Roman" w:hAnsi="Times New Roman" w:cs="Times New Roman"/>
          <w:sz w:val="24"/>
          <w:szCs w:val="24"/>
        </w:rPr>
      </w:pPr>
      <w:r w:rsidRPr="009E1566">
        <w:rPr>
          <w:rFonts w:ascii="Times New Roman" w:eastAsia="Gill Sans MT" w:hAnsi="Times New Roman" w:cs="Times New Roman"/>
          <w:b/>
          <w:sz w:val="24"/>
          <w:szCs w:val="24"/>
          <w:lang w:val="en-US"/>
        </w:rPr>
        <w:t>R</w:t>
      </w:r>
      <w:proofErr w:type="spellStart"/>
      <w:r w:rsidRPr="009E1566">
        <w:rPr>
          <w:rFonts w:ascii="Times New Roman" w:eastAsia="Gill Sans MT" w:hAnsi="Times New Roman" w:cs="Times New Roman"/>
          <w:b/>
          <w:sz w:val="24"/>
          <w:szCs w:val="24"/>
        </w:rPr>
        <w:t>equisition</w:t>
      </w:r>
      <w:proofErr w:type="spellEnd"/>
      <w:r w:rsidRPr="009E1566">
        <w:rPr>
          <w:rFonts w:ascii="Times New Roman" w:eastAsia="Gill Sans MT" w:hAnsi="Times New Roman" w:cs="Times New Roman"/>
          <w:b/>
          <w:sz w:val="24"/>
          <w:szCs w:val="24"/>
        </w:rPr>
        <w:t>, issue and receipt voucher?</w:t>
      </w:r>
    </w:p>
    <w:p w14:paraId="1432F987" w14:textId="47C0BED1" w:rsidR="00BD7C40" w:rsidRPr="009E1566" w:rsidRDefault="00BD7C40" w:rsidP="009E1566">
      <w:pPr>
        <w:spacing w:line="242" w:lineRule="auto"/>
        <w:ind w:left="370" w:right="574" w:hanging="10"/>
        <w:jc w:val="both"/>
        <w:rPr>
          <w:rFonts w:ascii="Times New Roman" w:eastAsia="Times New Roman" w:hAnsi="Times New Roman" w:cs="Times New Roman"/>
          <w:sz w:val="24"/>
          <w:szCs w:val="24"/>
        </w:rPr>
      </w:pPr>
      <w:r w:rsidRPr="009E1566">
        <w:rPr>
          <w:rFonts w:ascii="Times New Roman" w:eastAsia="Times New Roman" w:hAnsi="Times New Roman" w:cs="Times New Roman"/>
          <w:sz w:val="24"/>
          <w:szCs w:val="24"/>
        </w:rPr>
        <w:t xml:space="preserve">A requisition, issue and receipt voucher (RIRV) </w:t>
      </w:r>
      <w:proofErr w:type="gramStart"/>
      <w:r w:rsidRPr="009E1566">
        <w:rPr>
          <w:rFonts w:ascii="Times New Roman" w:eastAsia="Times New Roman" w:hAnsi="Times New Roman" w:cs="Times New Roman"/>
          <w:sz w:val="24"/>
          <w:szCs w:val="24"/>
        </w:rPr>
        <w:t>is</w:t>
      </w:r>
      <w:proofErr w:type="gramEnd"/>
      <w:r w:rsidRPr="009E1566">
        <w:rPr>
          <w:rFonts w:ascii="Times New Roman" w:eastAsia="Times New Roman" w:hAnsi="Times New Roman" w:cs="Times New Roman"/>
          <w:sz w:val="24"/>
          <w:szCs w:val="24"/>
        </w:rPr>
        <w:t xml:space="preserve"> similar to an IRV, except that the RIRV is used only in a pull system (if it is completed by facility staff) An RIRV lists the items and quantities requested by a facility. It also includes a column for the quantity actually issued. This is important in situations when</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it is impossible to supply the full amount requested. Like an IRV, the RIRV includes a column for the quantity received, which helps to account for any losses or damage </w:t>
      </w:r>
      <w:proofErr w:type="spellStart"/>
      <w:r w:rsidRPr="009E1566">
        <w:rPr>
          <w:rFonts w:ascii="Times New Roman" w:eastAsia="Times New Roman" w:hAnsi="Times New Roman" w:cs="Times New Roman"/>
          <w:sz w:val="24"/>
          <w:szCs w:val="24"/>
        </w:rPr>
        <w:t>en</w:t>
      </w:r>
      <w:proofErr w:type="spellEnd"/>
      <w:r w:rsidRPr="009E1566">
        <w:rPr>
          <w:rFonts w:ascii="Times New Roman" w:eastAsia="Times New Roman" w:hAnsi="Times New Roman" w:cs="Times New Roman"/>
          <w:sz w:val="24"/>
          <w:szCs w:val="24"/>
        </w:rPr>
        <w:t xml:space="preserve"> route.</w:t>
      </w:r>
    </w:p>
    <w:p w14:paraId="3E1F3830" w14:textId="77777777" w:rsidR="002415DF" w:rsidRPr="009E1566" w:rsidRDefault="002415DF" w:rsidP="009E1566">
      <w:pPr>
        <w:spacing w:after="230" w:line="244" w:lineRule="auto"/>
        <w:ind w:left="-5" w:right="682"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 xml:space="preserve">Between two levels, </w:t>
      </w:r>
      <w:proofErr w:type="spellStart"/>
      <w:r w:rsidRPr="009E1566">
        <w:rPr>
          <w:rFonts w:ascii="Times New Roman" w:eastAsia="Times New Roman" w:hAnsi="Times New Roman" w:cs="Times New Roman"/>
          <w:sz w:val="24"/>
          <w:szCs w:val="24"/>
        </w:rPr>
        <w:t>RIRVs</w:t>
      </w:r>
      <w:proofErr w:type="spellEnd"/>
      <w:r w:rsidRPr="009E1566">
        <w:rPr>
          <w:rFonts w:ascii="Times New Roman" w:eastAsia="Times New Roman" w:hAnsi="Times New Roman" w:cs="Times New Roman"/>
          <w:sz w:val="24"/>
          <w:szCs w:val="24"/>
        </w:rPr>
        <w:t xml:space="preserve"> should be completed in quadruplicate (four copies) for requisition (pull) systems. See figure 2-8 for the diagram of the flow of an RIRV between facilities.</w:t>
      </w:r>
    </w:p>
    <w:p w14:paraId="4EBB6A78" w14:textId="77777777" w:rsidR="002415DF" w:rsidRPr="009E1566" w:rsidRDefault="002415DF" w:rsidP="009E1566">
      <w:pPr>
        <w:numPr>
          <w:ilvl w:val="0"/>
          <w:numId w:val="6"/>
        </w:numPr>
        <w:spacing w:after="137" w:line="244" w:lineRule="auto"/>
        <w:ind w:right="749" w:hanging="218"/>
        <w:jc w:val="both"/>
        <w:rPr>
          <w:rFonts w:ascii="Times New Roman" w:hAnsi="Times New Roman" w:cs="Times New Roman"/>
          <w:sz w:val="24"/>
          <w:szCs w:val="24"/>
        </w:rPr>
      </w:pPr>
      <w:r w:rsidRPr="009E1566">
        <w:rPr>
          <w:rFonts w:ascii="Times New Roman" w:eastAsia="Times New Roman" w:hAnsi="Times New Roman" w:cs="Times New Roman"/>
          <w:sz w:val="24"/>
          <w:szCs w:val="24"/>
        </w:rPr>
        <w:t>The requesting facility completes the date and quantities requested for each item, signs the record, and sends the top three copies (1, 2, and 3) to the issuing facility; they keep the bottom copy (4) as a reminder that it has placed an order and is awaiting its arrival.</w:t>
      </w:r>
    </w:p>
    <w:p w14:paraId="06F0600E" w14:textId="77777777" w:rsidR="002415DF" w:rsidRPr="009E1566" w:rsidRDefault="002415DF" w:rsidP="009E1566">
      <w:pPr>
        <w:numPr>
          <w:ilvl w:val="0"/>
          <w:numId w:val="6"/>
        </w:numPr>
        <w:spacing w:after="137" w:line="244" w:lineRule="auto"/>
        <w:ind w:right="749" w:hanging="218"/>
        <w:jc w:val="both"/>
        <w:rPr>
          <w:rFonts w:ascii="Times New Roman" w:hAnsi="Times New Roman" w:cs="Times New Roman"/>
          <w:sz w:val="24"/>
          <w:szCs w:val="24"/>
        </w:rPr>
      </w:pPr>
      <w:r w:rsidRPr="009E1566">
        <w:rPr>
          <w:rFonts w:ascii="Times New Roman" w:eastAsia="Times New Roman" w:hAnsi="Times New Roman" w:cs="Times New Roman"/>
          <w:sz w:val="24"/>
          <w:szCs w:val="24"/>
        </w:rPr>
        <w:t>The issuing facility fills the order, signs the form, and sends the top two copies (1 and 2) to the receiving facility, with the supplies; they keep the bottom copy (3) as a reminder.</w:t>
      </w:r>
    </w:p>
    <w:p w14:paraId="4EA1A01F" w14:textId="77777777" w:rsidR="002415DF" w:rsidRPr="009E1566" w:rsidRDefault="002415DF" w:rsidP="009E1566">
      <w:pPr>
        <w:numPr>
          <w:ilvl w:val="0"/>
          <w:numId w:val="6"/>
        </w:numPr>
        <w:spacing w:after="137" w:line="244" w:lineRule="auto"/>
        <w:ind w:right="749" w:hanging="218"/>
        <w:jc w:val="both"/>
        <w:rPr>
          <w:rFonts w:ascii="Times New Roman" w:hAnsi="Times New Roman" w:cs="Times New Roman"/>
          <w:sz w:val="24"/>
          <w:szCs w:val="24"/>
        </w:rPr>
      </w:pPr>
      <w:r w:rsidRPr="009E1566">
        <w:rPr>
          <w:rFonts w:ascii="Times New Roman" w:eastAsia="Times New Roman" w:hAnsi="Times New Roman" w:cs="Times New Roman"/>
          <w:sz w:val="24"/>
          <w:szCs w:val="24"/>
        </w:rPr>
        <w:t>The receiving facility signs the form, verifies the quantity received, and returns the top copy (1). The receiving facility keeps the second copy (2) for its files and disposes of the reminder copy (4).</w:t>
      </w:r>
    </w:p>
    <w:p w14:paraId="2988B774" w14:textId="595504D2" w:rsidR="002415DF" w:rsidRPr="009E1566" w:rsidRDefault="002415DF" w:rsidP="009E1566">
      <w:pPr>
        <w:numPr>
          <w:ilvl w:val="0"/>
          <w:numId w:val="6"/>
        </w:numPr>
        <w:spacing w:after="0" w:line="244" w:lineRule="auto"/>
        <w:ind w:right="749" w:hanging="218"/>
        <w:jc w:val="both"/>
        <w:rPr>
          <w:rFonts w:ascii="Times New Roman" w:hAnsi="Times New Roman" w:cs="Times New Roman"/>
          <w:sz w:val="24"/>
          <w:szCs w:val="24"/>
        </w:rPr>
      </w:pPr>
      <w:r w:rsidRPr="009E1566">
        <w:rPr>
          <w:rFonts w:ascii="Times New Roman" w:eastAsia="Times New Roman" w:hAnsi="Times New Roman" w:cs="Times New Roman"/>
          <w:sz w:val="24"/>
          <w:szCs w:val="24"/>
        </w:rPr>
        <w:t>The top copy (1) arrives at the issuing facility, which disposes of the reminder copy (3) and keeps the top copy for its files. Each of the facilities will have a completed copy of the RIRV for its permanent file. Because the transaction has only one RIRV number at both facilities, there should not be confusion when referring to the shipment.</w:t>
      </w:r>
    </w:p>
    <w:p w14:paraId="2DA6D0EB" w14:textId="77777777" w:rsidR="002415DF" w:rsidRPr="009E1566" w:rsidRDefault="002415DF" w:rsidP="009E1566">
      <w:pPr>
        <w:spacing w:after="0" w:line="244" w:lineRule="auto"/>
        <w:ind w:left="218" w:right="749"/>
        <w:jc w:val="both"/>
        <w:rPr>
          <w:rFonts w:ascii="Times New Roman" w:hAnsi="Times New Roman" w:cs="Times New Roman"/>
          <w:sz w:val="24"/>
          <w:szCs w:val="24"/>
        </w:rPr>
      </w:pPr>
    </w:p>
    <w:p w14:paraId="7791E0EB" w14:textId="77777777" w:rsidR="002415DF" w:rsidRPr="009E1566" w:rsidRDefault="002415DF" w:rsidP="009E1566">
      <w:pPr>
        <w:pStyle w:val="Heading8"/>
        <w:numPr>
          <w:ilvl w:val="0"/>
          <w:numId w:val="6"/>
        </w:numPr>
        <w:jc w:val="both"/>
        <w:rPr>
          <w:rFonts w:ascii="Times New Roman" w:hAnsi="Times New Roman" w:cs="Times New Roman"/>
          <w:sz w:val="24"/>
          <w:szCs w:val="24"/>
        </w:rPr>
      </w:pPr>
      <w:r w:rsidRPr="009E1566">
        <w:rPr>
          <w:rFonts w:ascii="Times New Roman" w:hAnsi="Times New Roman" w:cs="Times New Roman"/>
          <w:sz w:val="24"/>
          <w:szCs w:val="24"/>
        </w:rPr>
        <w:t>Consumption records</w:t>
      </w:r>
    </w:p>
    <w:p w14:paraId="326E9D32" w14:textId="77777777" w:rsidR="002415DF" w:rsidRPr="009E1566" w:rsidRDefault="002415DF" w:rsidP="009E1566">
      <w:pPr>
        <w:pStyle w:val="ListParagraph"/>
        <w:spacing w:after="101" w:line="252" w:lineRule="auto"/>
        <w:ind w:left="218" w:right="-15"/>
        <w:jc w:val="both"/>
        <w:rPr>
          <w:rFonts w:ascii="Times New Roman" w:hAnsi="Times New Roman" w:cs="Times New Roman"/>
          <w:sz w:val="24"/>
          <w:szCs w:val="24"/>
        </w:rPr>
      </w:pPr>
      <w:r w:rsidRPr="009E1566">
        <w:rPr>
          <w:rFonts w:ascii="Times New Roman" w:eastAsia="Gill Sans MT" w:hAnsi="Times New Roman" w:cs="Times New Roman"/>
          <w:b/>
          <w:sz w:val="24"/>
          <w:szCs w:val="24"/>
        </w:rPr>
        <w:t>What is the primary purpose of a consumption record?</w:t>
      </w:r>
    </w:p>
    <w:p w14:paraId="486542B3" w14:textId="361F0F9E" w:rsidR="00BD7C40" w:rsidRDefault="002415DF" w:rsidP="009E1566">
      <w:pPr>
        <w:pStyle w:val="ListParagraph"/>
        <w:spacing w:line="242" w:lineRule="auto"/>
        <w:ind w:left="218" w:right="574"/>
        <w:jc w:val="both"/>
        <w:rPr>
          <w:rFonts w:ascii="Times New Roman" w:eastAsia="Times New Roman" w:hAnsi="Times New Roman" w:cs="Times New Roman"/>
          <w:sz w:val="24"/>
          <w:szCs w:val="24"/>
        </w:rPr>
      </w:pPr>
      <w:r w:rsidRPr="009E1566">
        <w:rPr>
          <w:rFonts w:ascii="Times New Roman" w:eastAsia="Times New Roman" w:hAnsi="Times New Roman" w:cs="Times New Roman"/>
          <w:sz w:val="24"/>
          <w:szCs w:val="24"/>
        </w:rPr>
        <w:t>They are used to record the quantity of each product used by or dispensed to end users, or used at an SDP when services are provided</w:t>
      </w:r>
    </w:p>
    <w:p w14:paraId="60A6F665" w14:textId="0047767C" w:rsidR="00115014" w:rsidRDefault="00115014" w:rsidP="009E1566">
      <w:pPr>
        <w:pStyle w:val="ListParagraph"/>
        <w:spacing w:line="242" w:lineRule="auto"/>
        <w:ind w:left="218" w:right="574"/>
        <w:jc w:val="both"/>
        <w:rPr>
          <w:rFonts w:ascii="Times New Roman" w:eastAsia="Times New Roman" w:hAnsi="Times New Roman" w:cs="Times New Roman"/>
          <w:sz w:val="24"/>
          <w:szCs w:val="24"/>
        </w:rPr>
      </w:pPr>
    </w:p>
    <w:p w14:paraId="509914D7" w14:textId="77777777" w:rsidR="00115014" w:rsidRPr="009E1566" w:rsidRDefault="00115014" w:rsidP="009E1566">
      <w:pPr>
        <w:pStyle w:val="ListParagraph"/>
        <w:spacing w:line="242" w:lineRule="auto"/>
        <w:ind w:left="218" w:right="574"/>
        <w:jc w:val="both"/>
        <w:rPr>
          <w:rFonts w:ascii="Times New Roman" w:hAnsi="Times New Roman" w:cs="Times New Roman"/>
          <w:sz w:val="24"/>
          <w:szCs w:val="24"/>
          <w:lang w:val="en-US"/>
        </w:rPr>
      </w:pPr>
    </w:p>
    <w:p w14:paraId="15FC6C09" w14:textId="5D60C864" w:rsidR="002415DF" w:rsidRPr="009E1566" w:rsidRDefault="002415DF" w:rsidP="009E1566">
      <w:pPr>
        <w:pStyle w:val="ListParagraph"/>
        <w:numPr>
          <w:ilvl w:val="0"/>
          <w:numId w:val="7"/>
        </w:numPr>
        <w:spacing w:after="101" w:line="252" w:lineRule="auto"/>
        <w:ind w:right="-15"/>
        <w:jc w:val="both"/>
        <w:rPr>
          <w:rFonts w:ascii="Times New Roman" w:hAnsi="Times New Roman" w:cs="Times New Roman"/>
          <w:sz w:val="24"/>
          <w:szCs w:val="24"/>
        </w:rPr>
      </w:pPr>
      <w:r w:rsidRPr="009E1566">
        <w:rPr>
          <w:rFonts w:ascii="Times New Roman" w:eastAsia="Gill Sans MT" w:hAnsi="Times New Roman" w:cs="Times New Roman"/>
          <w:b/>
          <w:sz w:val="24"/>
          <w:szCs w:val="24"/>
          <w:lang w:val="en-US"/>
        </w:rPr>
        <w:lastRenderedPageBreak/>
        <w:t>D</w:t>
      </w:r>
      <w:proofErr w:type="spellStart"/>
      <w:r w:rsidRPr="009E1566">
        <w:rPr>
          <w:rFonts w:ascii="Times New Roman" w:eastAsia="Gill Sans MT" w:hAnsi="Times New Roman" w:cs="Times New Roman"/>
          <w:b/>
          <w:sz w:val="24"/>
          <w:szCs w:val="24"/>
        </w:rPr>
        <w:t>aily</w:t>
      </w:r>
      <w:proofErr w:type="spellEnd"/>
      <w:r w:rsidRPr="009E1566">
        <w:rPr>
          <w:rFonts w:ascii="Times New Roman" w:eastAsia="Gill Sans MT" w:hAnsi="Times New Roman" w:cs="Times New Roman"/>
          <w:b/>
          <w:sz w:val="24"/>
          <w:szCs w:val="24"/>
        </w:rPr>
        <w:t xml:space="preserve"> activity register (DAR)?</w:t>
      </w:r>
    </w:p>
    <w:p w14:paraId="0FC95FE7" w14:textId="61E72AD9" w:rsidR="002415DF" w:rsidRPr="009E1566" w:rsidRDefault="002415DF" w:rsidP="009E1566">
      <w:pPr>
        <w:spacing w:line="244" w:lineRule="auto"/>
        <w:ind w:left="101" w:right="632" w:hanging="10"/>
        <w:jc w:val="both"/>
        <w:rPr>
          <w:rFonts w:ascii="Times New Roman" w:eastAsia="Times New Roman" w:hAnsi="Times New Roman" w:cs="Times New Roman"/>
          <w:sz w:val="24"/>
          <w:szCs w:val="24"/>
        </w:rPr>
      </w:pPr>
      <w:r w:rsidRPr="009E1566">
        <w:rPr>
          <w:rFonts w:ascii="Times New Roman" w:eastAsia="Times New Roman" w:hAnsi="Times New Roman" w:cs="Times New Roman"/>
          <w:sz w:val="24"/>
          <w:szCs w:val="24"/>
        </w:rPr>
        <w:t>Record the quantity of each product received by a customer (byname or client</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number) and by date</w:t>
      </w:r>
      <w:r w:rsidRPr="009E1566">
        <w:rPr>
          <w:rFonts w:ascii="Times New Roman" w:eastAsia="Times New Roman" w:hAnsi="Times New Roman" w:cs="Times New Roman"/>
          <w:sz w:val="24"/>
          <w:szCs w:val="24"/>
          <w:lang w:val="en-US"/>
        </w:rPr>
        <w:t>.</w:t>
      </w:r>
      <w:r w:rsidRPr="009E1566">
        <w:rPr>
          <w:rFonts w:ascii="Times New Roman" w:eastAsia="Times New Roman" w:hAnsi="Times New Roman" w:cs="Times New Roman"/>
          <w:sz w:val="24"/>
          <w:szCs w:val="24"/>
        </w:rPr>
        <w:t xml:space="preserve"> They work best when the brands (for family planning programs) or the names/strength/ formulation of each product (for medicines) are pre</w:t>
      </w:r>
      <w:r w:rsidRPr="009E1566">
        <w:rPr>
          <w:rFonts w:ascii="Times New Roman" w:eastAsia="Times New Roman" w:hAnsi="Times New Roman" w:cs="Times New Roman"/>
          <w:sz w:val="24"/>
          <w:szCs w:val="24"/>
          <w:lang w:val="en-US"/>
        </w:rPr>
        <w:t>-</w:t>
      </w:r>
      <w:r w:rsidRPr="009E1566">
        <w:rPr>
          <w:rFonts w:ascii="Times New Roman" w:eastAsia="Times New Roman" w:hAnsi="Times New Roman" w:cs="Times New Roman"/>
          <w:sz w:val="24"/>
          <w:szCs w:val="24"/>
        </w:rPr>
        <w:t>printed on the form. At the bottom of the DAR, the total quantity dispensed or used is calculated for each product and then used for reporting purposes. Another name or example of a DAR is a Daily Dispensing Register.</w:t>
      </w:r>
    </w:p>
    <w:p w14:paraId="0E53C7A5" w14:textId="1AEC6733" w:rsidR="001C4D3C" w:rsidRPr="009E1566" w:rsidRDefault="001C4D3C" w:rsidP="009E1566">
      <w:pPr>
        <w:spacing w:after="101" w:line="250" w:lineRule="auto"/>
        <w:ind w:left="-5" w:right="-15"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2 Key Inventory Control Terms</w:t>
      </w:r>
    </w:p>
    <w:p w14:paraId="3F1ECF1F" w14:textId="77777777" w:rsidR="001C4D3C" w:rsidRPr="009E1566" w:rsidRDefault="001C4D3C" w:rsidP="009E1566">
      <w:pPr>
        <w:spacing w:after="230" w:line="244" w:lineRule="auto"/>
        <w:ind w:left="-5" w:right="14"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As we discuss inventory control systems, the following key terms are important:</w:t>
      </w:r>
    </w:p>
    <w:p w14:paraId="1BFCAB5C" w14:textId="77777777" w:rsidR="001C4D3C" w:rsidRPr="009E1566" w:rsidRDefault="001C4D3C" w:rsidP="009E1566">
      <w:pPr>
        <w:spacing w:after="230" w:line="244" w:lineRule="auto"/>
        <w:ind w:left="-5" w:right="287"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Max-min inventory control system. </w:t>
      </w:r>
      <w:r w:rsidRPr="009E1566">
        <w:rPr>
          <w:rFonts w:ascii="Times New Roman" w:eastAsia="Times New Roman" w:hAnsi="Times New Roman" w:cs="Times New Roman"/>
          <w:sz w:val="24"/>
          <w:szCs w:val="24"/>
        </w:rPr>
        <w:t xml:space="preserve">A max-min inventory control system is designed to ensure that the quantities in stock fall within an established range. Throughout this handbook, we use the term </w:t>
      </w:r>
      <w:r w:rsidRPr="009E1566">
        <w:rPr>
          <w:rFonts w:ascii="Times New Roman" w:eastAsia="Times New Roman" w:hAnsi="Times New Roman" w:cs="Times New Roman"/>
          <w:i/>
          <w:sz w:val="24"/>
          <w:szCs w:val="24"/>
        </w:rPr>
        <w:t xml:space="preserve">max-min system </w:t>
      </w:r>
      <w:r w:rsidRPr="009E1566">
        <w:rPr>
          <w:rFonts w:ascii="Times New Roman" w:eastAsia="Times New Roman" w:hAnsi="Times New Roman" w:cs="Times New Roman"/>
          <w:sz w:val="24"/>
          <w:szCs w:val="24"/>
        </w:rPr>
        <w:t>as an abbreviation for maximum-minimum inventory control system. Most successful inventory control systems used for managing health commodities are max-min systems of one type or another.</w:t>
      </w:r>
    </w:p>
    <w:p w14:paraId="4746ACC2" w14:textId="7A3FCB3E" w:rsidR="001C4D3C" w:rsidRPr="009E1566" w:rsidRDefault="001C4D3C" w:rsidP="009E1566">
      <w:pPr>
        <w:spacing w:after="230" w:line="244" w:lineRule="auto"/>
        <w:ind w:left="-5" w:right="450"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Max stock level/max quantity. </w:t>
      </w:r>
      <w:r w:rsidRPr="009E1566">
        <w:rPr>
          <w:rFonts w:ascii="Times New Roman" w:eastAsia="Times New Roman" w:hAnsi="Times New Roman" w:cs="Times New Roman"/>
          <w:sz w:val="24"/>
          <w:szCs w:val="24"/>
        </w:rPr>
        <w:t xml:space="preserve">The max stock level is the level of stock above which inventory levels should not rise, under normal conditions. </w:t>
      </w:r>
      <w:r w:rsidRPr="009E1566">
        <w:rPr>
          <w:rFonts w:ascii="Times New Roman" w:eastAsia="Times New Roman" w:hAnsi="Times New Roman" w:cs="Times New Roman"/>
          <w:i/>
          <w:sz w:val="24"/>
          <w:szCs w:val="24"/>
        </w:rPr>
        <w:t xml:space="preserve">The max stock level is set as a number of months of stock </w:t>
      </w:r>
      <w:r w:rsidRPr="009E1566">
        <w:rPr>
          <w:rFonts w:ascii="Times New Roman" w:eastAsia="Times New Roman" w:hAnsi="Times New Roman" w:cs="Times New Roman"/>
          <w:sz w:val="24"/>
          <w:szCs w:val="24"/>
        </w:rPr>
        <w:t>(for example, the max level may be set</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at four months of stock). It indicates how long supplies will last.</w:t>
      </w:r>
    </w:p>
    <w:p w14:paraId="7D5E5B20" w14:textId="77777777" w:rsidR="001C4D3C" w:rsidRPr="009E1566" w:rsidRDefault="001C4D3C" w:rsidP="009E1566">
      <w:pPr>
        <w:spacing w:after="230" w:line="244" w:lineRule="auto"/>
        <w:ind w:left="-5" w:right="456"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The max stock level can be converted to the max quantity (for example, the max quantity could be 120,000 units). The max stock level is fixed, whereas the max stock quantity varies as consumption changes. The max quantity is calculated by multiplying the average monthly consumption (which can change) by the max level (number of months). For example, 100 bed nets (AMC) ×6 months = 600 bed nets—the max quantity.</w:t>
      </w:r>
    </w:p>
    <w:p w14:paraId="27DAD3DC" w14:textId="77777777" w:rsidR="001C4D3C" w:rsidRPr="009E1566" w:rsidRDefault="001C4D3C" w:rsidP="009E1566">
      <w:pPr>
        <w:spacing w:after="230" w:line="244" w:lineRule="auto"/>
        <w:ind w:left="-5" w:right="280"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Min stock level/min quantity. </w:t>
      </w:r>
      <w:r w:rsidRPr="009E1566">
        <w:rPr>
          <w:rFonts w:ascii="Times New Roman" w:eastAsia="Times New Roman" w:hAnsi="Times New Roman" w:cs="Times New Roman"/>
          <w:sz w:val="24"/>
          <w:szCs w:val="24"/>
        </w:rPr>
        <w:t xml:space="preserve">This is the level of stock at which actions to replenish inventory should occur under normal conditions. As with the max, the </w:t>
      </w:r>
      <w:r w:rsidRPr="009E1566">
        <w:rPr>
          <w:rFonts w:ascii="Times New Roman" w:eastAsia="Times New Roman" w:hAnsi="Times New Roman" w:cs="Times New Roman"/>
          <w:i/>
          <w:sz w:val="24"/>
          <w:szCs w:val="24"/>
        </w:rPr>
        <w:t xml:space="preserve">min stock level should be expressed in months of stock </w:t>
      </w:r>
      <w:r w:rsidRPr="009E1566">
        <w:rPr>
          <w:rFonts w:ascii="Times New Roman" w:eastAsia="Times New Roman" w:hAnsi="Times New Roman" w:cs="Times New Roman"/>
          <w:sz w:val="24"/>
          <w:szCs w:val="24"/>
        </w:rPr>
        <w:t xml:space="preserve">(for example, the </w:t>
      </w:r>
      <w:r w:rsidRPr="009E1566">
        <w:rPr>
          <w:rFonts w:ascii="Times New Roman" w:eastAsia="Times New Roman" w:hAnsi="Times New Roman" w:cs="Times New Roman"/>
          <w:i/>
          <w:sz w:val="24"/>
          <w:szCs w:val="24"/>
        </w:rPr>
        <w:t xml:space="preserve">min level </w:t>
      </w:r>
      <w:r w:rsidRPr="009E1566">
        <w:rPr>
          <w:rFonts w:ascii="Times New Roman" w:eastAsia="Times New Roman" w:hAnsi="Times New Roman" w:cs="Times New Roman"/>
          <w:sz w:val="24"/>
          <w:szCs w:val="24"/>
        </w:rPr>
        <w:t xml:space="preserve">is one month of stock); it can then be converted to a quantity (for example, the </w:t>
      </w:r>
      <w:r w:rsidRPr="009E1566">
        <w:rPr>
          <w:rFonts w:ascii="Times New Roman" w:eastAsia="Times New Roman" w:hAnsi="Times New Roman" w:cs="Times New Roman"/>
          <w:i/>
          <w:sz w:val="24"/>
          <w:szCs w:val="24"/>
        </w:rPr>
        <w:t xml:space="preserve">min quantity </w:t>
      </w:r>
      <w:r w:rsidRPr="009E1566">
        <w:rPr>
          <w:rFonts w:ascii="Times New Roman" w:eastAsia="Times New Roman" w:hAnsi="Times New Roman" w:cs="Times New Roman"/>
          <w:sz w:val="24"/>
          <w:szCs w:val="24"/>
        </w:rPr>
        <w:t>is 30,000 units). The min stock level is fixed, whereas the quantity varies as consumption changes. Depending on the design of the max-min system, reaching the min may be the trigger for placing an order (often called the reorder level or reorder point). In some systems, reaching the min may be an indicator to monitor stocks carefully until the next order is placed, or the emergency order point is reached (as defined below).</w:t>
      </w:r>
    </w:p>
    <w:p w14:paraId="10FE74DE" w14:textId="77777777" w:rsidR="001C4D3C" w:rsidRPr="009E1566" w:rsidRDefault="001C4D3C" w:rsidP="009E1566">
      <w:pPr>
        <w:spacing w:line="244" w:lineRule="auto"/>
        <w:ind w:left="-5" w:right="14"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Review period/review period stock. </w:t>
      </w:r>
      <w:r w:rsidRPr="009E1566">
        <w:rPr>
          <w:rFonts w:ascii="Times New Roman" w:eastAsia="Times New Roman" w:hAnsi="Times New Roman" w:cs="Times New Roman"/>
          <w:sz w:val="24"/>
          <w:szCs w:val="24"/>
        </w:rPr>
        <w:t xml:space="preserve">This is the </w:t>
      </w:r>
      <w:r w:rsidRPr="009E1566">
        <w:rPr>
          <w:rFonts w:ascii="Times New Roman" w:eastAsia="Times New Roman" w:hAnsi="Times New Roman" w:cs="Times New Roman"/>
          <w:i/>
          <w:sz w:val="24"/>
          <w:szCs w:val="24"/>
        </w:rPr>
        <w:t>routine interval of time between assessments of stock levels to determine if additional stock is needed</w:t>
      </w:r>
      <w:r w:rsidRPr="009E1566">
        <w:rPr>
          <w:rFonts w:ascii="Times New Roman" w:eastAsia="Times New Roman" w:hAnsi="Times New Roman" w:cs="Times New Roman"/>
          <w:b/>
          <w:sz w:val="24"/>
          <w:szCs w:val="24"/>
        </w:rPr>
        <w:t xml:space="preserve">. </w:t>
      </w:r>
      <w:r w:rsidRPr="009E1566">
        <w:rPr>
          <w:rFonts w:ascii="Times New Roman" w:eastAsia="Times New Roman" w:hAnsi="Times New Roman" w:cs="Times New Roman"/>
          <w:sz w:val="24"/>
          <w:szCs w:val="24"/>
        </w:rPr>
        <w:t xml:space="preserve">This term is also called the </w:t>
      </w:r>
      <w:r w:rsidRPr="009E1566">
        <w:rPr>
          <w:rFonts w:ascii="Times New Roman" w:eastAsia="Times New Roman" w:hAnsi="Times New Roman" w:cs="Times New Roman"/>
          <w:i/>
          <w:sz w:val="24"/>
          <w:szCs w:val="24"/>
        </w:rPr>
        <w:t xml:space="preserve">order interval </w:t>
      </w:r>
      <w:r w:rsidRPr="009E1566">
        <w:rPr>
          <w:rFonts w:ascii="Times New Roman" w:eastAsia="Times New Roman" w:hAnsi="Times New Roman" w:cs="Times New Roman"/>
          <w:sz w:val="24"/>
          <w:szCs w:val="24"/>
        </w:rPr>
        <w:t xml:space="preserve">or </w:t>
      </w:r>
      <w:r w:rsidRPr="009E1566">
        <w:rPr>
          <w:rFonts w:ascii="Times New Roman" w:eastAsia="Times New Roman" w:hAnsi="Times New Roman" w:cs="Times New Roman"/>
          <w:i/>
          <w:sz w:val="24"/>
          <w:szCs w:val="24"/>
        </w:rPr>
        <w:t>resupply interval</w:t>
      </w:r>
      <w:r w:rsidRPr="009E1566">
        <w:rPr>
          <w:rFonts w:ascii="Times New Roman" w:eastAsia="Times New Roman" w:hAnsi="Times New Roman" w:cs="Times New Roman"/>
          <w:sz w:val="24"/>
          <w:szCs w:val="24"/>
        </w:rPr>
        <w:t>, but review period is preferred because in some max-min systems, a review does not always result in an order being placed. Review period stock is the quantity of stock dispensed during the review period.</w:t>
      </w:r>
    </w:p>
    <w:p w14:paraId="0CD6293D" w14:textId="77777777" w:rsidR="001C4D3C" w:rsidRPr="009E1566" w:rsidRDefault="001C4D3C" w:rsidP="009E1566">
      <w:pPr>
        <w:spacing w:after="230" w:line="244" w:lineRule="auto"/>
        <w:ind w:left="610" w:right="802"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Safety stock level. </w:t>
      </w:r>
      <w:r w:rsidRPr="009E1566">
        <w:rPr>
          <w:rFonts w:ascii="Times New Roman" w:eastAsia="Times New Roman" w:hAnsi="Times New Roman" w:cs="Times New Roman"/>
          <w:sz w:val="24"/>
          <w:szCs w:val="24"/>
        </w:rPr>
        <w:t>This is the additional buffer, cushion, or reserve stock kept on hand to protect against stock outs caused by delayed deliveries, markedly increased demand, or other unexpected events. The safety stock is expressed in number of months of supply, which can also be converted into a quantity.</w:t>
      </w:r>
    </w:p>
    <w:p w14:paraId="0EF8D2AB" w14:textId="77777777" w:rsidR="001C4D3C" w:rsidRPr="009E1566" w:rsidRDefault="001C4D3C" w:rsidP="009E1566">
      <w:pPr>
        <w:spacing w:after="227" w:line="242" w:lineRule="auto"/>
        <w:ind w:left="610" w:right="-5"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lastRenderedPageBreak/>
        <w:t xml:space="preserve">Lead time stock level. </w:t>
      </w:r>
      <w:r w:rsidRPr="009E1566">
        <w:rPr>
          <w:rFonts w:ascii="Times New Roman" w:eastAsia="Times New Roman" w:hAnsi="Times New Roman" w:cs="Times New Roman"/>
          <w:sz w:val="24"/>
          <w:szCs w:val="24"/>
        </w:rPr>
        <w:t>This is the level of stock used between the time new stock is ordered and when it is received and available for use. The lead time stock level is expressed in number of months of supply, or as a quantity.</w:t>
      </w:r>
    </w:p>
    <w:p w14:paraId="7AB6A4DD" w14:textId="57FBFF7D" w:rsidR="001C4D3C" w:rsidRPr="009E1566" w:rsidRDefault="001C4D3C" w:rsidP="009E1566">
      <w:pPr>
        <w:spacing w:after="507" w:line="244" w:lineRule="auto"/>
        <w:ind w:left="610" w:right="858" w:hanging="10"/>
        <w:jc w:val="both"/>
        <w:rPr>
          <w:rFonts w:ascii="Times New Roman" w:eastAsia="Times New Roman" w:hAnsi="Times New Roman" w:cs="Times New Roman"/>
          <w:sz w:val="24"/>
          <w:szCs w:val="24"/>
        </w:rPr>
      </w:pPr>
      <w:r w:rsidRPr="009E1566">
        <w:rPr>
          <w:rFonts w:ascii="Times New Roman" w:eastAsia="Times New Roman" w:hAnsi="Times New Roman" w:cs="Times New Roman"/>
          <w:b/>
          <w:sz w:val="24"/>
          <w:szCs w:val="24"/>
        </w:rPr>
        <w:t xml:space="preserve">Emergency order point (EOP). </w:t>
      </w:r>
      <w:r w:rsidRPr="009E1566">
        <w:rPr>
          <w:rFonts w:ascii="Times New Roman" w:eastAsia="Times New Roman" w:hAnsi="Times New Roman" w:cs="Times New Roman"/>
          <w:sz w:val="24"/>
          <w:szCs w:val="24"/>
        </w:rPr>
        <w:t>This is the level of stock that triggers an emergency order;</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it can be reached at any point during the review period.</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The EOP must be lower than the min.</w:t>
      </w:r>
    </w:p>
    <w:p w14:paraId="016EAF3A" w14:textId="77777777" w:rsidR="00DB4ECD" w:rsidRPr="009E1566" w:rsidRDefault="00DB4ECD" w:rsidP="009E1566">
      <w:pPr>
        <w:spacing w:after="139" w:line="246" w:lineRule="auto"/>
        <w:ind w:left="-5" w:right="-15"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5.1 Purpose of Product Selection</w:t>
      </w:r>
    </w:p>
    <w:p w14:paraId="0E44F62A" w14:textId="0CA27496" w:rsidR="00DB4ECD" w:rsidRPr="009E1566" w:rsidRDefault="00DB4ECD" w:rsidP="009E1566">
      <w:pPr>
        <w:spacing w:line="244" w:lineRule="auto"/>
        <w:ind w:left="-5" w:right="14"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Product selection, a key element of the logistics cycle, is directly linked to serving customers by defining what products are procured and used in the health system and the range of products that a customer can receive (see figure 5-1). Limiting the variety of products that are used and available at public sector facilities can make the supply chain more manageable. With a designated list</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of</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products, the staff at</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the</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central warehouse can become more familiar</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with the</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products, can ensure that they</w:t>
      </w:r>
      <w:r w:rsidR="00115014">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meet the needs of the program, and can monitor and maintain stock levels of all products throughout the system. Selecting products enables the development and implementation of a national coordinated logistics system, and allows for the redistribution of products throughout the system. Prioritizing particular products can be a tool for supply chain managers to ensure availability of those products. Product selection facilitates access to more affordable commodity prices through economies of scale and reduction of cost for some supplies, because a larger quantity of a smaller number of products is required. Selecting products is a prerequisite to quantification, because</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it identifies the products that should be</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quantified.</w:t>
      </w:r>
    </w:p>
    <w:p w14:paraId="06A459EE" w14:textId="05CFD073" w:rsidR="00DB4ECD" w:rsidRPr="009E1566" w:rsidRDefault="00DB4ECD" w:rsidP="009E1566">
      <w:pPr>
        <w:spacing w:after="570" w:line="242" w:lineRule="auto"/>
        <w:ind w:left="610" w:right="-5" w:hanging="10"/>
        <w:jc w:val="both"/>
        <w:rPr>
          <w:rFonts w:ascii="Times New Roman" w:eastAsia="Times New Roman" w:hAnsi="Times New Roman" w:cs="Times New Roman"/>
          <w:sz w:val="24"/>
          <w:szCs w:val="24"/>
        </w:rPr>
      </w:pPr>
      <w:r w:rsidRPr="009E1566">
        <w:rPr>
          <w:rFonts w:ascii="Times New Roman" w:eastAsia="Times New Roman" w:hAnsi="Times New Roman" w:cs="Times New Roman"/>
          <w:sz w:val="24"/>
          <w:szCs w:val="24"/>
        </w:rPr>
        <w:t>In general, when</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building</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a product </w:t>
      </w:r>
      <w:proofErr w:type="gramStart"/>
      <w:r w:rsidRPr="009E1566">
        <w:rPr>
          <w:rFonts w:ascii="Times New Roman" w:eastAsia="Times New Roman" w:hAnsi="Times New Roman" w:cs="Times New Roman"/>
          <w:sz w:val="24"/>
          <w:szCs w:val="24"/>
        </w:rPr>
        <w:t>list</w:t>
      </w:r>
      <w:proofErr w:type="gramEnd"/>
      <w:r w:rsidRPr="009E1566">
        <w:rPr>
          <w:rFonts w:ascii="Times New Roman" w:eastAsia="Times New Roman" w:hAnsi="Times New Roman" w:cs="Times New Roman"/>
          <w:sz w:val="24"/>
          <w:szCs w:val="24"/>
          <w:lang w:val="en-US"/>
        </w:rPr>
        <w:t xml:space="preserve"> I</w:t>
      </w:r>
      <w:r w:rsidRPr="009E1566">
        <w:rPr>
          <w:rFonts w:ascii="Times New Roman" w:eastAsia="Times New Roman" w:hAnsi="Times New Roman" w:cs="Times New Roman"/>
          <w:sz w:val="24"/>
          <w:szCs w:val="24"/>
        </w:rPr>
        <w:t>t is</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best</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to keep the number of stockkeeping units (SKUs) to as few as possible, while providing an acceptable level of service. Fewer products enhance the agility, manageability, and efficiency of a supply chain. It means fewer items to store, distribute,</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and track. Dealing with a fewer number of options is</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also easier for healthcare providers. It means they have fewer products to </w:t>
      </w:r>
      <w:proofErr w:type="spellStart"/>
      <w:r w:rsidRPr="009E1566">
        <w:rPr>
          <w:rFonts w:ascii="Times New Roman" w:eastAsia="Times New Roman" w:hAnsi="Times New Roman" w:cs="Times New Roman"/>
          <w:sz w:val="24"/>
          <w:szCs w:val="24"/>
        </w:rPr>
        <w:t>lear</w:t>
      </w:r>
      <w:proofErr w:type="spellEnd"/>
      <w:r w:rsidRPr="009E1566">
        <w:rPr>
          <w:rFonts w:ascii="Times New Roman" w:eastAsia="Times New Roman" w:hAnsi="Times New Roman" w:cs="Times New Roman"/>
          <w:sz w:val="24"/>
          <w:szCs w:val="24"/>
          <w:lang w:val="en-US"/>
        </w:rPr>
        <w:t xml:space="preserve">n </w:t>
      </w:r>
      <w:r w:rsidRPr="009E1566">
        <w:rPr>
          <w:rFonts w:ascii="Times New Roman" w:eastAsia="Times New Roman" w:hAnsi="Times New Roman" w:cs="Times New Roman"/>
          <w:sz w:val="24"/>
          <w:szCs w:val="24"/>
        </w:rPr>
        <w:t>about and have more experience with those</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with which</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they</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work.</w:t>
      </w:r>
    </w:p>
    <w:p w14:paraId="0CE96E04" w14:textId="77777777" w:rsidR="00DB4ECD" w:rsidRPr="009E1566" w:rsidRDefault="00DB4ECD" w:rsidP="009E1566">
      <w:pPr>
        <w:spacing w:after="101" w:line="250" w:lineRule="auto"/>
        <w:ind w:left="610" w:right="-15" w:hanging="10"/>
        <w:jc w:val="both"/>
        <w:rPr>
          <w:rFonts w:ascii="Times New Roman" w:hAnsi="Times New Roman" w:cs="Times New Roman"/>
          <w:sz w:val="24"/>
          <w:szCs w:val="24"/>
        </w:rPr>
      </w:pPr>
      <w:proofErr w:type="gramStart"/>
      <w:r w:rsidRPr="009E1566">
        <w:rPr>
          <w:rFonts w:ascii="Times New Roman" w:eastAsia="Times New Roman" w:hAnsi="Times New Roman" w:cs="Times New Roman"/>
          <w:b/>
          <w:sz w:val="24"/>
          <w:szCs w:val="24"/>
        </w:rPr>
        <w:t>5.2  National</w:t>
      </w:r>
      <w:proofErr w:type="gramEnd"/>
      <w:r w:rsidRPr="009E1566">
        <w:rPr>
          <w:rFonts w:ascii="Times New Roman" w:eastAsia="Times New Roman" w:hAnsi="Times New Roman" w:cs="Times New Roman"/>
          <w:b/>
          <w:sz w:val="24"/>
          <w:szCs w:val="24"/>
        </w:rPr>
        <w:t xml:space="preserve"> Essential Medicines List</w:t>
      </w:r>
    </w:p>
    <w:p w14:paraId="722E47A6" w14:textId="68295A02" w:rsidR="00DB4ECD" w:rsidRPr="009E1566" w:rsidRDefault="00DB4ECD" w:rsidP="009E1566">
      <w:pPr>
        <w:spacing w:after="227" w:line="242" w:lineRule="auto"/>
        <w:ind w:left="610" w:right="99"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An</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NEML describes the medicines that satisfy the priority healthcare needs of</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a population, and are approved for use throughout the country. It can cover commodities ranging from malaria and asthma medicines to family planning products</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and diarrhea treatments.</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Often, countries develop </w:t>
      </w:r>
      <w:proofErr w:type="spellStart"/>
      <w:r w:rsidRPr="009E1566">
        <w:rPr>
          <w:rFonts w:ascii="Times New Roman" w:eastAsia="Times New Roman" w:hAnsi="Times New Roman" w:cs="Times New Roman"/>
          <w:sz w:val="24"/>
          <w:szCs w:val="24"/>
        </w:rPr>
        <w:t>EMLs</w:t>
      </w:r>
      <w:proofErr w:type="spellEnd"/>
      <w:r w:rsidRPr="009E1566">
        <w:rPr>
          <w:rFonts w:ascii="Times New Roman" w:eastAsia="Times New Roman" w:hAnsi="Times New Roman" w:cs="Times New Roman"/>
          <w:sz w:val="24"/>
          <w:szCs w:val="24"/>
        </w:rPr>
        <w:t xml:space="preserve"> for different levels of care in the health system, based on disease patterns commonly treated</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at each level. For example, not all disease conditions are treated</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at every facility in the country.</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Antiretroviral treatment may not be provided in the rural health </w:t>
      </w:r>
      <w:proofErr w:type="spellStart"/>
      <w:r w:rsidRPr="009E1566">
        <w:rPr>
          <w:rFonts w:ascii="Times New Roman" w:eastAsia="Times New Roman" w:hAnsi="Times New Roman" w:cs="Times New Roman"/>
          <w:sz w:val="24"/>
          <w:szCs w:val="24"/>
        </w:rPr>
        <w:t>center</w:t>
      </w:r>
      <w:proofErr w:type="spellEnd"/>
      <w:r w:rsidRPr="009E1566">
        <w:rPr>
          <w:rFonts w:ascii="Times New Roman" w:eastAsia="Times New Roman" w:hAnsi="Times New Roman" w:cs="Times New Roman"/>
          <w:sz w:val="24"/>
          <w:szCs w:val="24"/>
        </w:rPr>
        <w:t>,</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but may be available at the county</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hospitals and higher levels.</w:t>
      </w:r>
    </w:p>
    <w:p w14:paraId="747FA4FA" w14:textId="3C28C3FF" w:rsidR="00DB4ECD" w:rsidRPr="009E1566" w:rsidRDefault="00DB4ECD" w:rsidP="009E1566">
      <w:pPr>
        <w:spacing w:after="230" w:line="244" w:lineRule="auto"/>
        <w:ind w:left="610" w:right="14"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The</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essential medicines list</w:t>
      </w:r>
      <w:r w:rsidRPr="009E1566">
        <w:rPr>
          <w:rFonts w:ascii="Times New Roman" w:eastAsia="Times New Roman" w:hAnsi="Times New Roman" w:cs="Times New Roman"/>
          <w:sz w:val="24"/>
          <w:szCs w:val="24"/>
          <w:lang w:val="en-US"/>
        </w:rPr>
        <w:t xml:space="preserve"> s</w:t>
      </w:r>
      <w:proofErr w:type="spellStart"/>
      <w:r w:rsidRPr="009E1566">
        <w:rPr>
          <w:rFonts w:ascii="Times New Roman" w:eastAsia="Times New Roman" w:hAnsi="Times New Roman" w:cs="Times New Roman"/>
          <w:sz w:val="24"/>
          <w:szCs w:val="24"/>
        </w:rPr>
        <w:t>pecifies</w:t>
      </w:r>
      <w:proofErr w:type="spellEnd"/>
      <w:r w:rsidRPr="009E1566">
        <w:rPr>
          <w:rFonts w:ascii="Times New Roman" w:eastAsia="Times New Roman" w:hAnsi="Times New Roman" w:cs="Times New Roman"/>
          <w:sz w:val="24"/>
          <w:szCs w:val="24"/>
        </w:rPr>
        <w:t xml:space="preserve"> the medicines that should</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be used to treat different conditions. To be included on the national EML, a product should</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be—</w:t>
      </w:r>
    </w:p>
    <w:p w14:paraId="5FE8FB49" w14:textId="77777777" w:rsidR="00DB4ECD" w:rsidRPr="009E1566" w:rsidRDefault="00DB4ECD" w:rsidP="009E1566">
      <w:pPr>
        <w:numPr>
          <w:ilvl w:val="0"/>
          <w:numId w:val="8"/>
        </w:numPr>
        <w:spacing w:after="97" w:line="244" w:lineRule="auto"/>
        <w:ind w:right="14" w:hanging="262"/>
        <w:jc w:val="both"/>
        <w:rPr>
          <w:rFonts w:ascii="Times New Roman" w:hAnsi="Times New Roman" w:cs="Times New Roman"/>
          <w:sz w:val="24"/>
          <w:szCs w:val="24"/>
        </w:rPr>
      </w:pPr>
      <w:r w:rsidRPr="009E1566">
        <w:rPr>
          <w:rFonts w:ascii="Times New Roman" w:eastAsia="Times New Roman" w:hAnsi="Times New Roman" w:cs="Times New Roman"/>
          <w:sz w:val="24"/>
          <w:szCs w:val="24"/>
        </w:rPr>
        <w:t>Relevant to the local disease patterns</w:t>
      </w:r>
    </w:p>
    <w:p w14:paraId="07FD1217" w14:textId="02F3EF46" w:rsidR="00DB4ECD" w:rsidRPr="009E1566" w:rsidRDefault="00DB4ECD" w:rsidP="009E1566">
      <w:pPr>
        <w:numPr>
          <w:ilvl w:val="0"/>
          <w:numId w:val="8"/>
        </w:numPr>
        <w:spacing w:after="97" w:line="244" w:lineRule="auto"/>
        <w:ind w:right="14" w:hanging="262"/>
        <w:jc w:val="both"/>
        <w:rPr>
          <w:rFonts w:ascii="Times New Roman" w:hAnsi="Times New Roman" w:cs="Times New Roman"/>
          <w:sz w:val="24"/>
          <w:szCs w:val="24"/>
        </w:rPr>
      </w:pPr>
      <w:r w:rsidRPr="009E1566">
        <w:rPr>
          <w:rFonts w:ascii="Times New Roman" w:eastAsia="Times New Roman" w:hAnsi="Times New Roman" w:cs="Times New Roman"/>
          <w:sz w:val="24"/>
          <w:szCs w:val="24"/>
        </w:rPr>
        <w:t>Proven to be of good</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quality, effective, and safe</w:t>
      </w:r>
    </w:p>
    <w:p w14:paraId="12ABA56B" w14:textId="1BDB624C" w:rsidR="00DB4ECD" w:rsidRPr="009E1566" w:rsidRDefault="00DB4ECD" w:rsidP="009E1566">
      <w:pPr>
        <w:numPr>
          <w:ilvl w:val="0"/>
          <w:numId w:val="8"/>
        </w:numPr>
        <w:spacing w:after="367" w:line="244" w:lineRule="auto"/>
        <w:ind w:right="14" w:hanging="262"/>
        <w:jc w:val="both"/>
        <w:rPr>
          <w:rFonts w:ascii="Times New Roman" w:hAnsi="Times New Roman" w:cs="Times New Roman"/>
          <w:sz w:val="24"/>
          <w:szCs w:val="24"/>
        </w:rPr>
      </w:pPr>
      <w:r w:rsidRPr="009E1566">
        <w:rPr>
          <w:rFonts w:ascii="Times New Roman" w:eastAsia="Times New Roman" w:hAnsi="Times New Roman" w:cs="Times New Roman"/>
          <w:sz w:val="24"/>
          <w:szCs w:val="24"/>
        </w:rPr>
        <w:t>Cost</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effective when</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considering total treatment cost.</w:t>
      </w:r>
    </w:p>
    <w:p w14:paraId="5DF5C207" w14:textId="7CA055F8" w:rsidR="00DB4ECD" w:rsidRPr="009E1566" w:rsidRDefault="00DB4ECD" w:rsidP="009E1566">
      <w:pPr>
        <w:spacing w:after="53" w:line="244" w:lineRule="auto"/>
        <w:ind w:left="-5" w:right="654"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lastRenderedPageBreak/>
        <w:t>The committee that develops the national EML may be primarily comprised of doctors, pharmacists, and ministry officials. Including a supply chain manager on this committee adds a needed perspective on how their selections could impact the supply chain and, eventually, product availability. For example, product characteristics, such</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as packaging and cold</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chain, have significant supply chain implications.</w:t>
      </w:r>
    </w:p>
    <w:p w14:paraId="38215D50" w14:textId="0FF15C07" w:rsidR="00DB4ECD" w:rsidRPr="009E1566" w:rsidRDefault="00DB4ECD" w:rsidP="009E1566">
      <w:pPr>
        <w:spacing w:line="244" w:lineRule="auto"/>
        <w:ind w:left="-5" w:right="837" w:hanging="10"/>
        <w:jc w:val="both"/>
        <w:rPr>
          <w:rFonts w:ascii="Times New Roman" w:eastAsia="Times New Roman" w:hAnsi="Times New Roman" w:cs="Times New Roman"/>
          <w:sz w:val="24"/>
          <w:szCs w:val="24"/>
        </w:rPr>
      </w:pPr>
      <w:r w:rsidRPr="009E1566">
        <w:rPr>
          <w:rFonts w:ascii="Times New Roman" w:eastAsia="Times New Roman" w:hAnsi="Times New Roman" w:cs="Times New Roman"/>
          <w:sz w:val="24"/>
          <w:szCs w:val="24"/>
        </w:rPr>
        <w:t>If the most ideal product requires cold chain, and most facilities do not have a reliable cold chain, then an alternative product may be included on the list.</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Supply chain managers must ensure that products procured and distributed</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in the public</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sector health system are</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included on the national EML.</w:t>
      </w:r>
    </w:p>
    <w:p w14:paraId="3CB5FD54" w14:textId="269B4EDF" w:rsidR="003E5CE7" w:rsidRPr="009E1566" w:rsidRDefault="003E5CE7" w:rsidP="009E1566">
      <w:pPr>
        <w:spacing w:after="101" w:line="250" w:lineRule="auto"/>
        <w:ind w:left="-5" w:right="-15"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5.4 Standard</w:t>
      </w:r>
      <w:r w:rsidRPr="009E1566">
        <w:rPr>
          <w:rFonts w:ascii="Times New Roman" w:eastAsia="Times New Roman" w:hAnsi="Times New Roman" w:cs="Times New Roman"/>
          <w:b/>
          <w:sz w:val="24"/>
          <w:szCs w:val="24"/>
          <w:lang w:val="en-US"/>
        </w:rPr>
        <w:t xml:space="preserve"> </w:t>
      </w:r>
      <w:r w:rsidRPr="009E1566">
        <w:rPr>
          <w:rFonts w:ascii="Times New Roman" w:eastAsia="Times New Roman" w:hAnsi="Times New Roman" w:cs="Times New Roman"/>
          <w:b/>
          <w:sz w:val="24"/>
          <w:szCs w:val="24"/>
        </w:rPr>
        <w:t>Treatment Guidelines</w:t>
      </w:r>
    </w:p>
    <w:p w14:paraId="2CC44666" w14:textId="207A4F21" w:rsidR="003E5CE7" w:rsidRPr="009E1566" w:rsidRDefault="003E5CE7" w:rsidP="009E1566">
      <w:pPr>
        <w:spacing w:after="230" w:line="244" w:lineRule="auto"/>
        <w:ind w:left="-5" w:right="14" w:hanging="10"/>
        <w:jc w:val="both"/>
        <w:rPr>
          <w:rFonts w:ascii="Times New Roman" w:eastAsia="Times New Roman" w:hAnsi="Times New Roman" w:cs="Times New Roman"/>
          <w:sz w:val="24"/>
          <w:szCs w:val="24"/>
        </w:rPr>
      </w:pPr>
      <w:r w:rsidRPr="009E1566">
        <w:rPr>
          <w:rFonts w:ascii="Times New Roman" w:eastAsia="Times New Roman" w:hAnsi="Times New Roman" w:cs="Times New Roman"/>
          <w:sz w:val="24"/>
          <w:szCs w:val="24"/>
        </w:rPr>
        <w:t>Standard treatment guidelines (</w:t>
      </w:r>
      <w:proofErr w:type="spellStart"/>
      <w:r w:rsidRPr="009E1566">
        <w:rPr>
          <w:rFonts w:ascii="Times New Roman" w:eastAsia="Times New Roman" w:hAnsi="Times New Roman" w:cs="Times New Roman"/>
          <w:sz w:val="24"/>
          <w:szCs w:val="24"/>
        </w:rPr>
        <w:t>STGs</w:t>
      </w:r>
      <w:proofErr w:type="spellEnd"/>
      <w:r w:rsidRPr="009E1566">
        <w:rPr>
          <w:rFonts w:ascii="Times New Roman" w:eastAsia="Times New Roman" w:hAnsi="Times New Roman" w:cs="Times New Roman"/>
          <w:sz w:val="24"/>
          <w:szCs w:val="24"/>
        </w:rPr>
        <w:t>) are suggested treatment protocols for the most optimal treatment of a specific clinical problem, in a given setting, based on consensus by experts. The treatments for specific clinical problems are selected based on common diseases in the area; they can vary based on the level of the treatment facility. Products chosen to be available at a particular facility, or level of facilities, should</w:t>
      </w:r>
      <w:r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be based on </w:t>
      </w:r>
      <w:proofErr w:type="spellStart"/>
      <w:r w:rsidRPr="009E1566">
        <w:rPr>
          <w:rFonts w:ascii="Times New Roman" w:eastAsia="Times New Roman" w:hAnsi="Times New Roman" w:cs="Times New Roman"/>
          <w:sz w:val="24"/>
          <w:szCs w:val="24"/>
        </w:rPr>
        <w:t>STGs</w:t>
      </w:r>
      <w:proofErr w:type="spellEnd"/>
      <w:r w:rsidRPr="009E1566">
        <w:rPr>
          <w:rFonts w:ascii="Times New Roman" w:eastAsia="Times New Roman" w:hAnsi="Times New Roman" w:cs="Times New Roman"/>
          <w:sz w:val="24"/>
          <w:szCs w:val="24"/>
        </w:rPr>
        <w:t>.</w:t>
      </w:r>
    </w:p>
    <w:p w14:paraId="500880CC" w14:textId="77777777" w:rsidR="00D975CA" w:rsidRPr="009E1566" w:rsidRDefault="00D975CA" w:rsidP="009E1566">
      <w:pPr>
        <w:spacing w:after="162" w:line="250" w:lineRule="auto"/>
        <w:ind w:left="-5" w:right="-15"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1Why Procurement in the Supply Chain Is Important</w:t>
      </w:r>
    </w:p>
    <w:p w14:paraId="7141EDD2" w14:textId="65196018" w:rsidR="00D975CA" w:rsidRPr="009E1566" w:rsidRDefault="00D975CA" w:rsidP="009E1566">
      <w:pPr>
        <w:spacing w:line="242" w:lineRule="auto"/>
        <w:ind w:left="-5" w:right="-5"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Procurement isa critical part of the logistics cycle (see figure 7-1). Procurement planning and the procurement process are</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important activities that ensure the correct products</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are</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available in-country and are</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ready for distribution when they are</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needed. Without procurement procedures and processes, you would</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not be able to meet the six</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rights. A procurement unit with staff also ensures that national procurement regulations and procedures are</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properly implemented.</w:t>
      </w:r>
    </w:p>
    <w:p w14:paraId="7BF68D01" w14:textId="77777777" w:rsidR="00D975CA" w:rsidRPr="009E1566" w:rsidRDefault="00D975CA" w:rsidP="009E1566">
      <w:pPr>
        <w:spacing w:after="85" w:line="240" w:lineRule="auto"/>
        <w:ind w:left="-5" w:right="-15" w:hanging="10"/>
        <w:jc w:val="both"/>
        <w:rPr>
          <w:rFonts w:ascii="Times New Roman" w:hAnsi="Times New Roman" w:cs="Times New Roman"/>
          <w:sz w:val="24"/>
          <w:szCs w:val="24"/>
        </w:rPr>
      </w:pPr>
      <w:r w:rsidRPr="009E1566">
        <w:rPr>
          <w:rFonts w:ascii="Times New Roman" w:eastAsia="Times New Roman" w:hAnsi="Times New Roman" w:cs="Times New Roman"/>
          <w:b/>
          <w:i/>
          <w:sz w:val="24"/>
          <w:szCs w:val="24"/>
        </w:rPr>
        <w:t>Introduction to health commodity procurement</w:t>
      </w:r>
    </w:p>
    <w:p w14:paraId="3C8C6449" w14:textId="77777777" w:rsidR="00D975CA" w:rsidRPr="009E1566" w:rsidRDefault="00D975CA" w:rsidP="009E1566">
      <w:pPr>
        <w:spacing w:after="245" w:line="243" w:lineRule="auto"/>
        <w:ind w:left="-5" w:right="370"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In many countries, a procurement unit within the ministry of health or central medical stores (or similar entity) manages procurement for public health supplies. The unit purchases the appropriate quantities of quality products, which are necessary for ensuring continuous product availability. Usually, another unit within the health system instructs the procurement unit on what to purchase; with what funding sources, including quantities and the specifications of products to be purchased (see chapters on Quantification and Product Selection). However, staff in the procurement unit probably have experience with earlier processes; the staff responsible for quantification usually understand the product prices, how to develop the budget, and what quantities to order.</w:t>
      </w:r>
    </w:p>
    <w:p w14:paraId="70E290DA" w14:textId="77777777" w:rsidR="00D975CA" w:rsidRPr="009E1566" w:rsidRDefault="00D975CA" w:rsidP="009E1566">
      <w:pPr>
        <w:pStyle w:val="Heading4"/>
        <w:ind w:left="269"/>
        <w:jc w:val="both"/>
        <w:rPr>
          <w:rFonts w:ascii="Times New Roman" w:hAnsi="Times New Roman" w:cs="Times New Roman"/>
          <w:sz w:val="24"/>
          <w:szCs w:val="24"/>
        </w:rPr>
      </w:pPr>
      <w:r w:rsidRPr="009E1566">
        <w:rPr>
          <w:rFonts w:ascii="Times New Roman" w:hAnsi="Times New Roman" w:cs="Times New Roman"/>
          <w:sz w:val="24"/>
          <w:szCs w:val="24"/>
        </w:rPr>
        <w:t>Key terms in health commodity procurement</w:t>
      </w:r>
    </w:p>
    <w:p w14:paraId="3EDBDF60" w14:textId="4DC8996E" w:rsidR="00D975CA" w:rsidRPr="009E1566" w:rsidRDefault="00D975CA" w:rsidP="009E1566">
      <w:pPr>
        <w:spacing w:after="230" w:line="244" w:lineRule="auto"/>
        <w:ind w:left="269" w:right="14" w:hanging="10"/>
        <w:jc w:val="both"/>
        <w:rPr>
          <w:rFonts w:ascii="Times New Roman" w:hAnsi="Times New Roman" w:cs="Times New Roman"/>
          <w:sz w:val="24"/>
          <w:szCs w:val="24"/>
        </w:rPr>
      </w:pPr>
      <w:r w:rsidRPr="009E1566">
        <w:rPr>
          <w:rFonts w:ascii="Times New Roman" w:eastAsia="Times New Roman" w:hAnsi="Times New Roman" w:cs="Times New Roman"/>
          <w:sz w:val="24"/>
          <w:szCs w:val="24"/>
        </w:rPr>
        <w:t>For a full</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list</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of terms</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related to procurement, see </w:t>
      </w:r>
      <w:proofErr w:type="spellStart"/>
      <w:r w:rsidRPr="009E1566">
        <w:rPr>
          <w:rFonts w:ascii="Times New Roman" w:eastAsia="Times New Roman" w:hAnsi="Times New Roman" w:cs="Times New Roman"/>
          <w:sz w:val="24"/>
          <w:szCs w:val="24"/>
        </w:rPr>
        <w:t>PATH’s</w:t>
      </w:r>
      <w:proofErr w:type="spellEnd"/>
      <w:r w:rsidRPr="009E1566">
        <w:rPr>
          <w:rFonts w:ascii="Times New Roman" w:eastAsia="Times New Roman" w:hAnsi="Times New Roman" w:cs="Times New Roman"/>
          <w:sz w:val="24"/>
          <w:szCs w:val="24"/>
        </w:rPr>
        <w:t xml:space="preserve"> </w:t>
      </w:r>
      <w:r w:rsidRPr="009E1566">
        <w:rPr>
          <w:rFonts w:ascii="Times New Roman" w:eastAsia="Times New Roman" w:hAnsi="Times New Roman" w:cs="Times New Roman"/>
          <w:i/>
          <w:sz w:val="24"/>
          <w:szCs w:val="24"/>
        </w:rPr>
        <w:t xml:space="preserve">Procurement Capacity Toolkit </w:t>
      </w:r>
      <w:r w:rsidRPr="009E1566">
        <w:rPr>
          <w:rFonts w:ascii="Times New Roman" w:eastAsia="Times New Roman" w:hAnsi="Times New Roman" w:cs="Times New Roman"/>
          <w:sz w:val="24"/>
          <w:szCs w:val="24"/>
        </w:rPr>
        <w:t>(see text box).</w:t>
      </w:r>
    </w:p>
    <w:p w14:paraId="14153A2C" w14:textId="3E2E1ADE" w:rsidR="00D975CA" w:rsidRPr="009E1566" w:rsidRDefault="00D975CA" w:rsidP="00115014">
      <w:pPr>
        <w:spacing w:after="230" w:line="244" w:lineRule="auto"/>
        <w:ind w:right="14"/>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Tender. </w:t>
      </w:r>
      <w:r w:rsidRPr="009E1566">
        <w:rPr>
          <w:rFonts w:ascii="Times New Roman" w:eastAsia="Times New Roman" w:hAnsi="Times New Roman" w:cs="Times New Roman"/>
          <w:sz w:val="24"/>
          <w:szCs w:val="24"/>
        </w:rPr>
        <w:t>The documentation and initiation of a process for soliciting bids; the specifications for the product/service desired and opening</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the contract to the bidding process.</w:t>
      </w:r>
    </w:p>
    <w:p w14:paraId="0D656ABA" w14:textId="6FA8EA36" w:rsidR="00D975CA" w:rsidRPr="009E1566" w:rsidRDefault="00D975CA" w:rsidP="00115014">
      <w:pPr>
        <w:spacing w:line="244" w:lineRule="auto"/>
        <w:ind w:right="575"/>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Bid. </w:t>
      </w:r>
      <w:r w:rsidRPr="009E1566">
        <w:rPr>
          <w:rFonts w:ascii="Times New Roman" w:eastAsia="Times New Roman" w:hAnsi="Times New Roman" w:cs="Times New Roman"/>
          <w:sz w:val="24"/>
          <w:szCs w:val="24"/>
        </w:rPr>
        <w:t>A written offer for a quantity of goods, works, or services, at a stated price; based on technical specifications and other terms</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and conditions.</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Bids are</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submitted to a purchaser by an interested seller in response to an Invitation for Bids.</w:t>
      </w:r>
    </w:p>
    <w:p w14:paraId="7824432B" w14:textId="728C48FA" w:rsidR="00D975CA" w:rsidRPr="009E1566" w:rsidRDefault="00D975CA" w:rsidP="00115014">
      <w:pPr>
        <w:spacing w:after="230" w:line="244" w:lineRule="auto"/>
        <w:ind w:right="522"/>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Contract/framework contract. </w:t>
      </w:r>
      <w:r w:rsidRPr="009E1566">
        <w:rPr>
          <w:rFonts w:ascii="Times New Roman" w:eastAsia="Times New Roman" w:hAnsi="Times New Roman" w:cs="Times New Roman"/>
          <w:sz w:val="24"/>
          <w:szCs w:val="24"/>
        </w:rPr>
        <w:t>A contract is an agreement entered into by two parties for the execution of a certain activity; for example, a sale and purchase, or provision, of services. A framework contract is a general term for an agreement with</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a supplier that </w:t>
      </w:r>
      <w:r w:rsidRPr="009E1566">
        <w:rPr>
          <w:rFonts w:ascii="Times New Roman" w:eastAsia="Times New Roman" w:hAnsi="Times New Roman" w:cs="Times New Roman"/>
          <w:sz w:val="24"/>
          <w:szCs w:val="24"/>
        </w:rPr>
        <w:lastRenderedPageBreak/>
        <w:t>sets out terms and conditions against which specific purchases can be</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made throughout the life of the agreement. This enables purchasers to draw down against an on-going arrangement, rather than engage in a</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one-time contract for a definite quantity</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of</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goods.</w:t>
      </w:r>
    </w:p>
    <w:p w14:paraId="2231B2CC" w14:textId="02F351EB" w:rsidR="00D975CA" w:rsidRPr="009E1566" w:rsidRDefault="00D975CA" w:rsidP="009E1566">
      <w:pPr>
        <w:spacing w:after="230" w:line="244" w:lineRule="auto"/>
        <w:ind w:left="430" w:right="252"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Good manufacturing practices (GMP). </w:t>
      </w:r>
      <w:r w:rsidRPr="009E1566">
        <w:rPr>
          <w:rFonts w:ascii="Times New Roman" w:eastAsia="Times New Roman" w:hAnsi="Times New Roman" w:cs="Times New Roman"/>
          <w:sz w:val="24"/>
          <w:szCs w:val="24"/>
        </w:rPr>
        <w:t xml:space="preserve">A quality system covering the manufacturing and testing of active pharmaceutical ingredients, diagnostics, foods, pharmaceutical products, and medical devices. </w:t>
      </w:r>
      <w:proofErr w:type="spellStart"/>
      <w:r w:rsidRPr="009E1566">
        <w:rPr>
          <w:rFonts w:ascii="Times New Roman" w:eastAsia="Times New Roman" w:hAnsi="Times New Roman" w:cs="Times New Roman"/>
          <w:sz w:val="24"/>
          <w:szCs w:val="24"/>
        </w:rPr>
        <w:t>GMPs</w:t>
      </w:r>
      <w:proofErr w:type="spellEnd"/>
      <w:r w:rsidRPr="009E1566">
        <w:rPr>
          <w:rFonts w:ascii="Times New Roman" w:eastAsia="Times New Roman" w:hAnsi="Times New Roman" w:cs="Times New Roman"/>
          <w:sz w:val="24"/>
          <w:szCs w:val="24"/>
        </w:rPr>
        <w:t xml:space="preserve"> are</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guidelines that outline the aspects of production and testing that can impact the quality of a product. Many countries have laws requiring that pharmaceutical and medical device companies follow GMP procedures; and they have created their own GMP guidelines that correspond to their legislation.</w:t>
      </w:r>
    </w:p>
    <w:p w14:paraId="67A4FE6B" w14:textId="2149A3C1" w:rsidR="00D975CA" w:rsidRPr="009E1566" w:rsidRDefault="00D975CA" w:rsidP="009E1566">
      <w:pPr>
        <w:spacing w:after="230" w:line="244" w:lineRule="auto"/>
        <w:ind w:left="430" w:right="248"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Prequalification (WHO). </w:t>
      </w:r>
      <w:r w:rsidRPr="009E1566">
        <w:rPr>
          <w:rFonts w:ascii="Times New Roman" w:eastAsia="Times New Roman" w:hAnsi="Times New Roman" w:cs="Times New Roman"/>
          <w:sz w:val="24"/>
          <w:szCs w:val="24"/>
        </w:rPr>
        <w:t>This is a process of predetermining that a specific product, from a specific manufacturer, meets stated requirements. WHO prequalified products use their own mechanism to provide assurance of quality, especially</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for countries unable</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 xml:space="preserve">to undertake the </w:t>
      </w:r>
      <w:proofErr w:type="gramStart"/>
      <w:r w:rsidRPr="009E1566">
        <w:rPr>
          <w:rFonts w:ascii="Times New Roman" w:eastAsia="Times New Roman" w:hAnsi="Times New Roman" w:cs="Times New Roman"/>
          <w:sz w:val="24"/>
          <w:szCs w:val="24"/>
        </w:rPr>
        <w:t>process.</w:t>
      </w:r>
      <w:proofErr w:type="gramEnd"/>
    </w:p>
    <w:p w14:paraId="3FC1458F" w14:textId="7A291D03" w:rsidR="00D975CA" w:rsidRPr="009E1566" w:rsidRDefault="00D975CA" w:rsidP="009E1566">
      <w:pPr>
        <w:spacing w:after="230" w:line="244" w:lineRule="auto"/>
        <w:ind w:left="430" w:right="14"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Supplier. </w:t>
      </w:r>
      <w:r w:rsidRPr="009E1566">
        <w:rPr>
          <w:rFonts w:ascii="Times New Roman" w:eastAsia="Times New Roman" w:hAnsi="Times New Roman" w:cs="Times New Roman"/>
          <w:sz w:val="24"/>
          <w:szCs w:val="24"/>
        </w:rPr>
        <w:t>The</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party</w:t>
      </w:r>
      <w:r w:rsidR="009E1566" w:rsidRPr="009E1566">
        <w:rPr>
          <w:rFonts w:ascii="Times New Roman" w:eastAsia="Times New Roman" w:hAnsi="Times New Roman" w:cs="Times New Roman"/>
          <w:sz w:val="24"/>
          <w:szCs w:val="24"/>
          <w:lang w:val="en-US"/>
        </w:rPr>
        <w:t xml:space="preserve"> </w:t>
      </w:r>
      <w:r w:rsidRPr="009E1566">
        <w:rPr>
          <w:rFonts w:ascii="Times New Roman" w:eastAsia="Times New Roman" w:hAnsi="Times New Roman" w:cs="Times New Roman"/>
          <w:sz w:val="24"/>
          <w:szCs w:val="24"/>
        </w:rPr>
        <w:t>that transfers goods out of its control and to a named recipient.</w:t>
      </w:r>
    </w:p>
    <w:p w14:paraId="74964DFF" w14:textId="77777777" w:rsidR="00D975CA" w:rsidRPr="009E1566" w:rsidRDefault="00D975CA" w:rsidP="009E1566">
      <w:pPr>
        <w:spacing w:after="230" w:line="244" w:lineRule="auto"/>
        <w:ind w:left="430" w:right="14"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Direct procurement. </w:t>
      </w:r>
      <w:r w:rsidRPr="009E1566">
        <w:rPr>
          <w:rFonts w:ascii="Times New Roman" w:eastAsia="Times New Roman" w:hAnsi="Times New Roman" w:cs="Times New Roman"/>
          <w:sz w:val="24"/>
          <w:szCs w:val="24"/>
        </w:rPr>
        <w:t>Purchaser contracts for goods directly with a manufacturer or its representatives.</w:t>
      </w:r>
    </w:p>
    <w:p w14:paraId="453B21AD" w14:textId="77777777" w:rsidR="00D975CA" w:rsidRPr="009E1566" w:rsidRDefault="00D975CA" w:rsidP="009E1566">
      <w:pPr>
        <w:spacing w:after="1062" w:line="244" w:lineRule="auto"/>
        <w:ind w:left="430" w:right="96" w:hanging="10"/>
        <w:jc w:val="both"/>
        <w:rPr>
          <w:rFonts w:ascii="Times New Roman" w:hAnsi="Times New Roman" w:cs="Times New Roman"/>
          <w:sz w:val="24"/>
          <w:szCs w:val="24"/>
        </w:rPr>
      </w:pPr>
      <w:r w:rsidRPr="009E1566">
        <w:rPr>
          <w:rFonts w:ascii="Times New Roman" w:eastAsia="Times New Roman" w:hAnsi="Times New Roman" w:cs="Times New Roman"/>
          <w:b/>
          <w:sz w:val="24"/>
          <w:szCs w:val="24"/>
        </w:rPr>
        <w:t xml:space="preserve">Indirect procurement. </w:t>
      </w:r>
      <w:r w:rsidRPr="009E1566">
        <w:rPr>
          <w:rFonts w:ascii="Times New Roman" w:eastAsia="Times New Roman" w:hAnsi="Times New Roman" w:cs="Times New Roman"/>
          <w:sz w:val="24"/>
          <w:szCs w:val="24"/>
        </w:rPr>
        <w:t>Purchaser contracts for goods through an intermediary that has or will purchase directly from a manufacturer.</w:t>
      </w:r>
    </w:p>
    <w:tbl>
      <w:tblPr>
        <w:tblStyle w:val="TableGrid"/>
        <w:tblW w:w="8899" w:type="dxa"/>
        <w:tblInd w:w="690" w:type="dxa"/>
        <w:tblCellMar>
          <w:top w:w="72" w:type="dxa"/>
          <w:left w:w="79" w:type="dxa"/>
          <w:right w:w="1154" w:type="dxa"/>
        </w:tblCellMar>
        <w:tblLook w:val="04A0" w:firstRow="1" w:lastRow="0" w:firstColumn="1" w:lastColumn="0" w:noHBand="0" w:noVBand="1"/>
      </w:tblPr>
      <w:tblGrid>
        <w:gridCol w:w="3101"/>
        <w:gridCol w:w="5798"/>
      </w:tblGrid>
      <w:tr w:rsidR="00670757" w14:paraId="0B6F092B" w14:textId="77777777" w:rsidTr="007817CA">
        <w:trPr>
          <w:trHeight w:val="1398"/>
        </w:trPr>
        <w:tc>
          <w:tcPr>
            <w:tcW w:w="3101" w:type="dxa"/>
            <w:tcBorders>
              <w:top w:val="nil"/>
              <w:left w:val="nil"/>
              <w:bottom w:val="nil"/>
              <w:right w:val="single" w:sz="4" w:space="0" w:color="DBDCDE"/>
            </w:tcBorders>
            <w:shd w:val="clear" w:color="auto" w:fill="DBDCDE"/>
            <w:vAlign w:val="center"/>
          </w:tcPr>
          <w:p w14:paraId="6CF211CD" w14:textId="06A464CB" w:rsidR="00670757" w:rsidRDefault="00670757" w:rsidP="00457233">
            <w:r>
              <w:rPr>
                <w:rFonts w:ascii="Gill Sans MT" w:eastAsia="Gill Sans MT" w:hAnsi="Gill Sans MT" w:cs="Gill Sans MT"/>
                <w:b/>
                <w:sz w:val="21"/>
              </w:rPr>
              <w:t>1</w:t>
            </w:r>
            <w:r>
              <w:rPr>
                <w:rFonts w:ascii="Gill Sans MT" w:eastAsia="Gill Sans MT" w:hAnsi="Gill Sans MT" w:cs="Gill Sans MT"/>
                <w:sz w:val="21"/>
              </w:rPr>
              <w:t>1</w:t>
            </w:r>
            <w:r>
              <w:rPr>
                <w:rFonts w:ascii="Gill Sans MT" w:eastAsia="Gill Sans MT" w:hAnsi="Gill Sans MT" w:cs="Gill Sans MT"/>
                <w:b/>
                <w:sz w:val="21"/>
              </w:rPr>
              <w:t>.Program</w:t>
            </w:r>
            <w:r>
              <w:rPr>
                <w:rFonts w:ascii="Gill Sans MT" w:eastAsia="Gill Sans MT" w:hAnsi="Gill Sans MT" w:cs="Gill Sans MT"/>
                <w:sz w:val="21"/>
              </w:rPr>
              <w:t xml:space="preserve">. Program </w:t>
            </w:r>
            <w:r>
              <w:rPr>
                <w:rFonts w:ascii="Gill Sans MT" w:eastAsia="Gill Sans MT" w:hAnsi="Gill Sans MT" w:cs="Gill Sans MT"/>
                <w:b/>
                <w:sz w:val="21"/>
              </w:rPr>
              <w:t>Planning</w:t>
            </w:r>
          </w:p>
        </w:tc>
        <w:tc>
          <w:tcPr>
            <w:tcW w:w="5798" w:type="dxa"/>
            <w:tcBorders>
              <w:top w:val="nil"/>
              <w:left w:val="single" w:sz="4" w:space="0" w:color="DBDCDE"/>
              <w:bottom w:val="nil"/>
              <w:right w:val="nil"/>
            </w:tcBorders>
            <w:shd w:val="clear" w:color="auto" w:fill="DBDCDE"/>
          </w:tcPr>
          <w:p w14:paraId="1DA1E23B" w14:textId="167B6AC0" w:rsidR="00670757" w:rsidRDefault="00670757" w:rsidP="00457233">
            <w:pPr>
              <w:spacing w:after="155"/>
              <w:ind w:left="67"/>
            </w:pPr>
            <w:r>
              <w:rPr>
                <w:rFonts w:ascii="Gill Sans MT" w:eastAsia="Gill Sans MT" w:hAnsi="Gill Sans MT" w:cs="Gill Sans MT"/>
                <w:sz w:val="20"/>
              </w:rPr>
              <w:t>Defining supply</w:t>
            </w:r>
          </w:p>
          <w:p w14:paraId="6670B58B" w14:textId="7EAF90A2" w:rsidR="00670757" w:rsidRDefault="00670757" w:rsidP="00457233">
            <w:pPr>
              <w:spacing w:after="77"/>
              <w:ind w:left="89"/>
            </w:pPr>
            <w:r>
              <w:rPr>
                <w:rFonts w:ascii="Gill Sans MT" w:eastAsia="Gill Sans MT" w:hAnsi="Gill Sans MT" w:cs="Gill Sans MT"/>
                <w:sz w:val="20"/>
              </w:rPr>
              <w:t>Specifications assessment of</w:t>
            </w:r>
          </w:p>
          <w:p w14:paraId="0CF1739C" w14:textId="2361BFD8" w:rsidR="00670757" w:rsidRDefault="00670757" w:rsidP="00457233">
            <w:pPr>
              <w:spacing w:after="79"/>
              <w:ind w:left="67"/>
            </w:pPr>
            <w:r>
              <w:rPr>
                <w:rFonts w:ascii="Gill Sans MT" w:eastAsia="Gill Sans MT" w:hAnsi="Gill Sans MT" w:cs="Gill Sans MT"/>
                <w:sz w:val="20"/>
              </w:rPr>
              <w:t>Procurement Options</w:t>
            </w:r>
          </w:p>
          <w:p w14:paraId="59B8BF27" w14:textId="77777777" w:rsidR="00670757" w:rsidRDefault="00670757" w:rsidP="00457233">
            <w:pPr>
              <w:ind w:left="67"/>
              <w:rPr>
                <w:rFonts w:ascii="Gill Sans MT" w:eastAsia="Gill Sans MT" w:hAnsi="Gill Sans MT" w:cs="Gill Sans MT"/>
                <w:sz w:val="20"/>
              </w:rPr>
            </w:pPr>
            <w:r>
              <w:rPr>
                <w:rFonts w:ascii="Gill Sans MT" w:eastAsia="Gill Sans MT" w:hAnsi="Gill Sans MT" w:cs="Gill Sans MT"/>
                <w:sz w:val="20"/>
              </w:rPr>
              <w:t>B</w:t>
            </w:r>
            <w:r>
              <w:rPr>
                <w:rFonts w:ascii="Gill Sans MT" w:eastAsia="Gill Sans MT" w:hAnsi="Gill Sans MT" w:cs="Gill Sans MT"/>
                <w:sz w:val="20"/>
              </w:rPr>
              <w:t>udget,</w:t>
            </w:r>
            <w:r>
              <w:rPr>
                <w:rFonts w:ascii="Gill Sans MT" w:eastAsia="Gill Sans MT" w:hAnsi="Gill Sans MT" w:cs="Gill Sans MT"/>
                <w:sz w:val="20"/>
              </w:rPr>
              <w:t xml:space="preserve"> </w:t>
            </w:r>
            <w:r>
              <w:rPr>
                <w:rFonts w:ascii="Gill Sans MT" w:eastAsia="Gill Sans MT" w:hAnsi="Gill Sans MT" w:cs="Gill Sans MT"/>
                <w:sz w:val="20"/>
              </w:rPr>
              <w:t>funding</w:t>
            </w:r>
          </w:p>
          <w:p w14:paraId="25ECE08B" w14:textId="15761A55" w:rsidR="00670757" w:rsidRDefault="00670757" w:rsidP="00457233">
            <w:pPr>
              <w:ind w:left="67"/>
            </w:pPr>
            <w:r>
              <w:rPr>
                <w:rFonts w:ascii="Gill Sans MT" w:eastAsia="Gill Sans MT" w:hAnsi="Gill Sans MT" w:cs="Gill Sans MT"/>
                <w:sz w:val="20"/>
              </w:rPr>
              <w:t>R</w:t>
            </w:r>
            <w:r>
              <w:rPr>
                <w:rFonts w:ascii="Gill Sans MT" w:eastAsia="Gill Sans MT" w:hAnsi="Gill Sans MT" w:cs="Gill Sans MT"/>
                <w:sz w:val="20"/>
              </w:rPr>
              <w:t>equisition</w:t>
            </w:r>
          </w:p>
        </w:tc>
      </w:tr>
      <w:tr w:rsidR="00670757" w14:paraId="74CBC1F0" w14:textId="77777777" w:rsidTr="007817CA">
        <w:trPr>
          <w:trHeight w:val="394"/>
        </w:trPr>
        <w:tc>
          <w:tcPr>
            <w:tcW w:w="8899" w:type="dxa"/>
            <w:gridSpan w:val="2"/>
            <w:tcBorders>
              <w:top w:val="nil"/>
              <w:left w:val="nil"/>
              <w:bottom w:val="nil"/>
              <w:right w:val="nil"/>
            </w:tcBorders>
            <w:shd w:val="clear" w:color="auto" w:fill="004990"/>
          </w:tcPr>
          <w:p w14:paraId="3DBF73D7" w14:textId="5C34B024" w:rsidR="00670757" w:rsidRDefault="00670757" w:rsidP="00457233">
            <w:pPr>
              <w:jc w:val="center"/>
            </w:pPr>
            <w:r>
              <w:rPr>
                <w:rFonts w:ascii="Gill Sans MT" w:eastAsia="Gill Sans MT" w:hAnsi="Gill Sans MT" w:cs="Gill Sans MT"/>
                <w:b/>
                <w:color w:val="FFFFFF"/>
                <w:sz w:val="20"/>
              </w:rPr>
              <w:t>Critical</w:t>
            </w:r>
            <w:r w:rsidR="000E1535">
              <w:rPr>
                <w:rFonts w:ascii="Gill Sans MT" w:eastAsia="Gill Sans MT" w:hAnsi="Gill Sans MT" w:cs="Gill Sans MT"/>
                <w:b/>
                <w:color w:val="FEFFFE"/>
                <w:sz w:val="20"/>
              </w:rPr>
              <w:t xml:space="preserve"> </w:t>
            </w:r>
            <w:r>
              <w:rPr>
                <w:rFonts w:ascii="Gill Sans MT" w:eastAsia="Gill Sans MT" w:hAnsi="Gill Sans MT" w:cs="Gill Sans MT"/>
                <w:b/>
                <w:color w:val="FEFFFE"/>
                <w:sz w:val="20"/>
              </w:rPr>
              <w:t>Link:</w:t>
            </w:r>
            <w:r w:rsidR="000E1535">
              <w:rPr>
                <w:rFonts w:ascii="Gill Sans MT" w:eastAsia="Gill Sans MT" w:hAnsi="Gill Sans MT" w:cs="Gill Sans MT"/>
                <w:b/>
                <w:color w:val="FEFFFE"/>
                <w:sz w:val="20"/>
              </w:rPr>
              <w:t xml:space="preserve"> </w:t>
            </w:r>
            <w:r>
              <w:rPr>
                <w:rFonts w:ascii="Gill Sans MT" w:eastAsia="Gill Sans MT" w:hAnsi="Gill Sans MT" w:cs="Gill Sans MT"/>
                <w:b/>
                <w:color w:val="FFFFFF"/>
                <w:sz w:val="20"/>
              </w:rPr>
              <w:t xml:space="preserve">Funded </w:t>
            </w:r>
            <w:r w:rsidR="000E1535">
              <w:rPr>
                <w:rFonts w:ascii="Gill Sans MT" w:eastAsia="Gill Sans MT" w:hAnsi="Gill Sans MT" w:cs="Gill Sans MT"/>
                <w:b/>
                <w:color w:val="FEFFFE"/>
                <w:sz w:val="20"/>
              </w:rPr>
              <w:t>procurement</w:t>
            </w:r>
            <w:r>
              <w:rPr>
                <w:rFonts w:ascii="Gill Sans MT" w:eastAsia="Gill Sans MT" w:hAnsi="Gill Sans MT" w:cs="Gill Sans MT"/>
                <w:b/>
                <w:color w:val="FFFFFF"/>
                <w:sz w:val="20"/>
              </w:rPr>
              <w:t xml:space="preserve"> </w:t>
            </w:r>
            <w:r>
              <w:rPr>
                <w:rFonts w:ascii="Gill Sans MT" w:eastAsia="Gill Sans MT" w:hAnsi="Gill Sans MT" w:cs="Gill Sans MT"/>
                <w:b/>
                <w:color w:val="FEFFFE"/>
                <w:sz w:val="20"/>
              </w:rPr>
              <w:t>Requisition</w:t>
            </w:r>
          </w:p>
        </w:tc>
      </w:tr>
      <w:tr w:rsidR="00670757" w14:paraId="41ADEDE1" w14:textId="77777777" w:rsidTr="007817CA">
        <w:trPr>
          <w:trHeight w:val="1330"/>
        </w:trPr>
        <w:tc>
          <w:tcPr>
            <w:tcW w:w="3101" w:type="dxa"/>
            <w:tcBorders>
              <w:top w:val="nil"/>
              <w:left w:val="nil"/>
              <w:bottom w:val="nil"/>
              <w:right w:val="single" w:sz="4" w:space="0" w:color="DBDCDE"/>
            </w:tcBorders>
            <w:shd w:val="clear" w:color="auto" w:fill="DBDCDE"/>
            <w:vAlign w:val="center"/>
          </w:tcPr>
          <w:p w14:paraId="47DC154A" w14:textId="37E5D18A" w:rsidR="00670757" w:rsidRDefault="00670757" w:rsidP="00457233">
            <w:r>
              <w:rPr>
                <w:rFonts w:ascii="Gill Sans MT" w:eastAsia="Gill Sans MT" w:hAnsi="Gill Sans MT" w:cs="Gill Sans MT"/>
                <w:b/>
                <w:sz w:val="20"/>
              </w:rPr>
              <w:t>11</w:t>
            </w:r>
            <w:r>
              <w:rPr>
                <w:rFonts w:ascii="Gill Sans MT" w:eastAsia="Gill Sans MT" w:hAnsi="Gill Sans MT" w:cs="Gill Sans MT"/>
                <w:sz w:val="20"/>
              </w:rPr>
              <w:t>11</w:t>
            </w:r>
            <w:r>
              <w:rPr>
                <w:rFonts w:ascii="Gill Sans MT" w:eastAsia="Gill Sans MT" w:hAnsi="Gill Sans MT" w:cs="Gill Sans MT"/>
                <w:b/>
                <w:sz w:val="20"/>
              </w:rPr>
              <w:t>.Procurement</w:t>
            </w:r>
            <w:r>
              <w:rPr>
                <w:rFonts w:ascii="Gill Sans MT" w:eastAsia="Gill Sans MT" w:hAnsi="Gill Sans MT" w:cs="Gill Sans MT"/>
                <w:sz w:val="20"/>
              </w:rPr>
              <w:t xml:space="preserve">. Procurement </w:t>
            </w:r>
            <w:r>
              <w:rPr>
                <w:rFonts w:ascii="Gill Sans MT" w:eastAsia="Gill Sans MT" w:hAnsi="Gill Sans MT" w:cs="Gill Sans MT"/>
                <w:b/>
                <w:sz w:val="20"/>
              </w:rPr>
              <w:t>Process</w:t>
            </w:r>
          </w:p>
        </w:tc>
        <w:tc>
          <w:tcPr>
            <w:tcW w:w="5798" w:type="dxa"/>
            <w:tcBorders>
              <w:top w:val="nil"/>
              <w:left w:val="single" w:sz="4" w:space="0" w:color="DBDCDE"/>
              <w:bottom w:val="nil"/>
              <w:right w:val="nil"/>
            </w:tcBorders>
            <w:shd w:val="clear" w:color="auto" w:fill="DBDCDE"/>
          </w:tcPr>
          <w:p w14:paraId="0B26E4B8" w14:textId="77777777" w:rsidR="00670757" w:rsidRDefault="00670757" w:rsidP="00457233">
            <w:pPr>
              <w:spacing w:after="74" w:line="333" w:lineRule="auto"/>
              <w:ind w:left="36" w:right="404" w:firstLine="2"/>
              <w:jc w:val="both"/>
              <w:rPr>
                <w:rFonts w:ascii="Gill Sans MT" w:eastAsia="Gill Sans MT" w:hAnsi="Gill Sans MT" w:cs="Gill Sans MT"/>
                <w:sz w:val="20"/>
              </w:rPr>
            </w:pPr>
            <w:r>
              <w:rPr>
                <w:rFonts w:ascii="Gill Sans MT" w:eastAsia="Gill Sans MT" w:hAnsi="Gill Sans MT" w:cs="Gill Sans MT"/>
                <w:sz w:val="20"/>
              </w:rPr>
              <w:t xml:space="preserve">Procurement </w:t>
            </w:r>
            <w:r>
              <w:rPr>
                <w:rFonts w:ascii="Gill Sans MT" w:eastAsia="Gill Sans MT" w:hAnsi="Gill Sans MT" w:cs="Gill Sans MT"/>
                <w:sz w:val="20"/>
              </w:rPr>
              <w:t>Planning</w:t>
            </w:r>
          </w:p>
          <w:p w14:paraId="5ACF6ADA" w14:textId="77777777" w:rsidR="000E1535" w:rsidRDefault="00670757" w:rsidP="00457233">
            <w:pPr>
              <w:spacing w:after="74" w:line="333" w:lineRule="auto"/>
              <w:ind w:left="36" w:right="404" w:firstLine="2"/>
              <w:jc w:val="both"/>
              <w:rPr>
                <w:rFonts w:ascii="Gill Sans MT" w:eastAsia="Gill Sans MT" w:hAnsi="Gill Sans MT" w:cs="Gill Sans MT"/>
                <w:sz w:val="20"/>
              </w:rPr>
            </w:pPr>
            <w:r>
              <w:rPr>
                <w:rFonts w:ascii="Gill Sans MT" w:eastAsia="Gill Sans MT" w:hAnsi="Gill Sans MT" w:cs="Gill Sans MT"/>
                <w:sz w:val="20"/>
              </w:rPr>
              <w:t xml:space="preserve">Developing </w:t>
            </w:r>
            <w:r w:rsidR="000E1535">
              <w:rPr>
                <w:rFonts w:ascii="Gill Sans MT" w:eastAsia="Gill Sans MT" w:hAnsi="Gill Sans MT" w:cs="Gill Sans MT"/>
                <w:sz w:val="20"/>
              </w:rPr>
              <w:t xml:space="preserve">bidding </w:t>
            </w:r>
            <w:r>
              <w:rPr>
                <w:rFonts w:ascii="Gill Sans MT" w:eastAsia="Gill Sans MT" w:hAnsi="Gill Sans MT" w:cs="Gill Sans MT"/>
                <w:sz w:val="20"/>
              </w:rPr>
              <w:t xml:space="preserve">documents and Inviting Offers </w:t>
            </w:r>
          </w:p>
          <w:p w14:paraId="61299085" w14:textId="624312DF" w:rsidR="00670757" w:rsidRDefault="00670757" w:rsidP="00457233">
            <w:pPr>
              <w:spacing w:after="74" w:line="333" w:lineRule="auto"/>
              <w:ind w:left="36" w:right="404" w:firstLine="2"/>
              <w:jc w:val="both"/>
            </w:pPr>
            <w:r>
              <w:rPr>
                <w:rFonts w:ascii="Gill Sans MT" w:eastAsia="Gill Sans MT" w:hAnsi="Gill Sans MT" w:cs="Gill Sans MT"/>
                <w:sz w:val="20"/>
              </w:rPr>
              <w:t xml:space="preserve">Selecting Suppliers </w:t>
            </w:r>
          </w:p>
          <w:p w14:paraId="129A39F4" w14:textId="4237E182" w:rsidR="00670757" w:rsidRDefault="00670757" w:rsidP="00457233">
            <w:pPr>
              <w:ind w:left="65"/>
            </w:pPr>
            <w:r>
              <w:rPr>
                <w:rFonts w:ascii="Gill Sans MT" w:eastAsia="Gill Sans MT" w:hAnsi="Gill Sans MT" w:cs="Gill Sans MT"/>
                <w:sz w:val="20"/>
              </w:rPr>
              <w:t>Contracts</w:t>
            </w:r>
          </w:p>
        </w:tc>
      </w:tr>
      <w:tr w:rsidR="00670757" w14:paraId="2E783FD5" w14:textId="77777777" w:rsidTr="007817CA">
        <w:trPr>
          <w:trHeight w:val="396"/>
        </w:trPr>
        <w:tc>
          <w:tcPr>
            <w:tcW w:w="8899" w:type="dxa"/>
            <w:gridSpan w:val="2"/>
            <w:tcBorders>
              <w:top w:val="nil"/>
              <w:left w:val="nil"/>
              <w:bottom w:val="nil"/>
              <w:right w:val="nil"/>
            </w:tcBorders>
            <w:shd w:val="clear" w:color="auto" w:fill="004990"/>
          </w:tcPr>
          <w:p w14:paraId="488B98F8" w14:textId="069F87A8" w:rsidR="00670757" w:rsidRDefault="00670757" w:rsidP="00457233">
            <w:pPr>
              <w:jc w:val="center"/>
            </w:pPr>
            <w:r>
              <w:rPr>
                <w:rFonts w:ascii="Gill Sans MT" w:eastAsia="Gill Sans MT" w:hAnsi="Gill Sans MT" w:cs="Gill Sans MT"/>
                <w:b/>
                <w:color w:val="FEFFFE"/>
                <w:sz w:val="20"/>
              </w:rPr>
              <w:t xml:space="preserve">Critical Link: </w:t>
            </w:r>
            <w:r>
              <w:rPr>
                <w:rFonts w:ascii="Gill Sans MT" w:eastAsia="Gill Sans MT" w:hAnsi="Gill Sans MT" w:cs="Gill Sans MT"/>
                <w:b/>
                <w:color w:val="FFFFFF"/>
                <w:sz w:val="20"/>
              </w:rPr>
              <w:t xml:space="preserve">Signed Contract </w:t>
            </w:r>
            <w:r w:rsidR="000E1535">
              <w:rPr>
                <w:rFonts w:ascii="Gill Sans MT" w:eastAsia="Gill Sans MT" w:hAnsi="Gill Sans MT" w:cs="Gill Sans MT"/>
                <w:b/>
                <w:color w:val="FFFFFF"/>
                <w:sz w:val="20"/>
              </w:rPr>
              <w:t xml:space="preserve">and </w:t>
            </w:r>
            <w:r>
              <w:rPr>
                <w:rFonts w:ascii="Gill Sans MT" w:eastAsia="Gill Sans MT" w:hAnsi="Gill Sans MT" w:cs="Gill Sans MT"/>
                <w:b/>
                <w:color w:val="FFFFFF"/>
                <w:sz w:val="20"/>
              </w:rPr>
              <w:t>P</w:t>
            </w:r>
            <w:r>
              <w:rPr>
                <w:rFonts w:ascii="Gill Sans MT" w:eastAsia="Gill Sans MT" w:hAnsi="Gill Sans MT" w:cs="Gill Sans MT"/>
                <w:b/>
                <w:color w:val="FEFFFE"/>
                <w:sz w:val="20"/>
              </w:rPr>
              <w:t>a</w:t>
            </w:r>
            <w:r>
              <w:rPr>
                <w:rFonts w:ascii="Gill Sans MT" w:eastAsia="Gill Sans MT" w:hAnsi="Gill Sans MT" w:cs="Gill Sans MT"/>
                <w:b/>
                <w:color w:val="FFFFFF"/>
                <w:sz w:val="20"/>
              </w:rPr>
              <w:t xml:space="preserve">yment </w:t>
            </w:r>
            <w:r>
              <w:rPr>
                <w:rFonts w:ascii="Gill Sans MT" w:eastAsia="Gill Sans MT" w:hAnsi="Gill Sans MT" w:cs="Gill Sans MT"/>
                <w:b/>
                <w:color w:val="FEFFFE"/>
                <w:sz w:val="20"/>
              </w:rPr>
              <w:t>Guarantee</w:t>
            </w:r>
          </w:p>
        </w:tc>
      </w:tr>
      <w:tr w:rsidR="00670757" w14:paraId="72D669CF" w14:textId="77777777" w:rsidTr="007817CA">
        <w:trPr>
          <w:trHeight w:val="662"/>
        </w:trPr>
        <w:tc>
          <w:tcPr>
            <w:tcW w:w="3101" w:type="dxa"/>
            <w:tcBorders>
              <w:top w:val="nil"/>
              <w:left w:val="nil"/>
              <w:bottom w:val="nil"/>
              <w:right w:val="single" w:sz="4" w:space="0" w:color="DBDCDE"/>
            </w:tcBorders>
            <w:shd w:val="clear" w:color="auto" w:fill="DBDCDE"/>
            <w:vAlign w:val="center"/>
          </w:tcPr>
          <w:p w14:paraId="56358AC5" w14:textId="7445E16C" w:rsidR="00670757" w:rsidRDefault="00670757" w:rsidP="00457233">
            <w:r>
              <w:rPr>
                <w:rFonts w:ascii="Gill Sans MT" w:eastAsia="Gill Sans MT" w:hAnsi="Gill Sans MT" w:cs="Gill Sans MT"/>
                <w:b/>
                <w:sz w:val="20"/>
              </w:rPr>
              <w:t>111</w:t>
            </w:r>
            <w:r>
              <w:rPr>
                <w:rFonts w:ascii="Gill Sans MT" w:eastAsia="Gill Sans MT" w:hAnsi="Gill Sans MT" w:cs="Gill Sans MT"/>
                <w:sz w:val="20"/>
              </w:rPr>
              <w:t xml:space="preserve">111. </w:t>
            </w:r>
            <w:r>
              <w:rPr>
                <w:rFonts w:ascii="Gill Sans MT" w:eastAsia="Gill Sans MT" w:hAnsi="Gill Sans MT" w:cs="Gill Sans MT"/>
                <w:b/>
                <w:sz w:val="20"/>
              </w:rPr>
              <w:t>Performance</w:t>
            </w:r>
          </w:p>
        </w:tc>
        <w:tc>
          <w:tcPr>
            <w:tcW w:w="5798" w:type="dxa"/>
            <w:tcBorders>
              <w:top w:val="nil"/>
              <w:left w:val="single" w:sz="4" w:space="0" w:color="DBDCDE"/>
              <w:bottom w:val="nil"/>
              <w:right w:val="nil"/>
            </w:tcBorders>
            <w:shd w:val="clear" w:color="auto" w:fill="DBDCDE"/>
          </w:tcPr>
          <w:p w14:paraId="5F1990D7" w14:textId="1501772E" w:rsidR="00670757" w:rsidRDefault="00670757" w:rsidP="00457233">
            <w:pPr>
              <w:ind w:left="67" w:right="701"/>
              <w:jc w:val="both"/>
            </w:pPr>
            <w:r>
              <w:rPr>
                <w:rFonts w:ascii="Gill Sans MT" w:eastAsia="Gill Sans MT" w:hAnsi="Gill Sans MT" w:cs="Gill Sans MT"/>
                <w:sz w:val="20"/>
              </w:rPr>
              <w:t>Contract</w:t>
            </w:r>
            <w:r w:rsidR="000E1535">
              <w:rPr>
                <w:rFonts w:ascii="Gill Sans MT" w:eastAsia="Gill Sans MT" w:hAnsi="Gill Sans MT" w:cs="Gill Sans MT"/>
                <w:sz w:val="20"/>
              </w:rPr>
              <w:t xml:space="preserve"> performance </w:t>
            </w:r>
            <w:r>
              <w:rPr>
                <w:rFonts w:ascii="Gill Sans MT" w:eastAsia="Gill Sans MT" w:hAnsi="Gill Sans MT" w:cs="Gill Sans MT"/>
                <w:sz w:val="20"/>
              </w:rPr>
              <w:t>and Monitoring</w:t>
            </w:r>
            <w:r w:rsidR="000E1535">
              <w:rPr>
                <w:rFonts w:ascii="Gill Sans MT" w:eastAsia="Gill Sans MT" w:hAnsi="Gill Sans MT" w:cs="Gill Sans MT"/>
                <w:sz w:val="20"/>
              </w:rPr>
              <w:t xml:space="preserve"> </w:t>
            </w:r>
            <w:r>
              <w:rPr>
                <w:rFonts w:ascii="Gill Sans MT" w:eastAsia="Gill Sans MT" w:hAnsi="Gill Sans MT" w:cs="Gill Sans MT"/>
                <w:sz w:val="20"/>
              </w:rPr>
              <w:t xml:space="preserve">and Monitoring </w:t>
            </w:r>
            <w:r w:rsidR="000E1535">
              <w:rPr>
                <w:rFonts w:ascii="Gill Sans MT" w:eastAsia="Gill Sans MT" w:hAnsi="Gill Sans MT" w:cs="Gill Sans MT"/>
                <w:sz w:val="20"/>
              </w:rPr>
              <w:t>delivery</w:t>
            </w:r>
            <w:r>
              <w:rPr>
                <w:rFonts w:ascii="Gill Sans MT" w:eastAsia="Gill Sans MT" w:hAnsi="Gill Sans MT" w:cs="Gill Sans MT"/>
                <w:sz w:val="20"/>
              </w:rPr>
              <w:t xml:space="preserve"> of goods</w:t>
            </w:r>
          </w:p>
        </w:tc>
      </w:tr>
      <w:tr w:rsidR="00670757" w14:paraId="4EE68C7A" w14:textId="77777777" w:rsidTr="007817CA">
        <w:trPr>
          <w:trHeight w:val="419"/>
        </w:trPr>
        <w:tc>
          <w:tcPr>
            <w:tcW w:w="8899" w:type="dxa"/>
            <w:gridSpan w:val="2"/>
            <w:tcBorders>
              <w:top w:val="nil"/>
              <w:left w:val="nil"/>
              <w:bottom w:val="nil"/>
              <w:right w:val="nil"/>
            </w:tcBorders>
            <w:shd w:val="clear" w:color="auto" w:fill="004990"/>
          </w:tcPr>
          <w:p w14:paraId="26A62502" w14:textId="614E5E10" w:rsidR="00670757" w:rsidRDefault="00670757" w:rsidP="00457233">
            <w:pPr>
              <w:jc w:val="center"/>
            </w:pPr>
            <w:r>
              <w:rPr>
                <w:rFonts w:ascii="Gill Sans MT" w:eastAsia="Gill Sans MT" w:hAnsi="Gill Sans MT" w:cs="Gill Sans MT"/>
                <w:b/>
                <w:color w:val="FFFFFF"/>
                <w:sz w:val="20"/>
              </w:rPr>
              <w:t xml:space="preserve">Critical </w:t>
            </w:r>
            <w:proofErr w:type="gramStart"/>
            <w:r>
              <w:rPr>
                <w:rFonts w:ascii="Gill Sans MT" w:eastAsia="Gill Sans MT" w:hAnsi="Gill Sans MT" w:cs="Gill Sans MT"/>
                <w:b/>
                <w:color w:val="FFFFFF"/>
                <w:sz w:val="20"/>
              </w:rPr>
              <w:t>Conclusion:</w:t>
            </w:r>
            <w:r>
              <w:rPr>
                <w:rFonts w:ascii="Gill Sans MT" w:eastAsia="Gill Sans MT" w:hAnsi="Gill Sans MT" w:cs="Gill Sans MT"/>
                <w:b/>
                <w:color w:val="FEFFFE"/>
                <w:sz w:val="20"/>
              </w:rPr>
              <w:t>:</w:t>
            </w:r>
            <w:proofErr w:type="gramEnd"/>
            <w:r>
              <w:rPr>
                <w:rFonts w:ascii="Gill Sans MT" w:eastAsia="Gill Sans MT" w:hAnsi="Gill Sans MT" w:cs="Gill Sans MT"/>
                <w:b/>
                <w:color w:val="FFFFFF"/>
                <w:sz w:val="20"/>
              </w:rPr>
              <w:t>Deliv</w:t>
            </w:r>
            <w:r>
              <w:rPr>
                <w:rFonts w:ascii="Gill Sans MT" w:eastAsia="Gill Sans MT" w:hAnsi="Gill Sans MT" w:cs="Gill Sans MT"/>
                <w:b/>
                <w:color w:val="FEFFFE"/>
                <w:sz w:val="20"/>
              </w:rPr>
              <w:t>er</w:t>
            </w:r>
            <w:r>
              <w:rPr>
                <w:rFonts w:ascii="Gill Sans MT" w:eastAsia="Gill Sans MT" w:hAnsi="Gill Sans MT" w:cs="Gill Sans MT"/>
                <w:b/>
                <w:color w:val="FFFFFF"/>
                <w:sz w:val="20"/>
              </w:rPr>
              <w:t>y and</w:t>
            </w:r>
            <w:r w:rsidR="000E1535">
              <w:rPr>
                <w:rFonts w:ascii="Gill Sans MT" w:eastAsia="Gill Sans MT" w:hAnsi="Gill Sans MT" w:cs="Gill Sans MT"/>
                <w:b/>
                <w:color w:val="FEFFFE"/>
                <w:sz w:val="20"/>
              </w:rPr>
              <w:t xml:space="preserve"> </w:t>
            </w:r>
            <w:r>
              <w:rPr>
                <w:rFonts w:ascii="Gill Sans MT" w:eastAsia="Gill Sans MT" w:hAnsi="Gill Sans MT" w:cs="Gill Sans MT"/>
                <w:b/>
                <w:color w:val="FFFFFF"/>
                <w:sz w:val="20"/>
              </w:rPr>
              <w:t xml:space="preserve">Acceptance </w:t>
            </w:r>
            <w:r>
              <w:rPr>
                <w:rFonts w:ascii="Gill Sans MT" w:eastAsia="Gill Sans MT" w:hAnsi="Gill Sans MT" w:cs="Gill Sans MT"/>
                <w:b/>
                <w:color w:val="FEFFFE"/>
                <w:sz w:val="20"/>
              </w:rPr>
              <w:t>of High</w:t>
            </w:r>
            <w:r>
              <w:rPr>
                <w:rFonts w:ascii="Gill Sans MT" w:eastAsia="Gill Sans MT" w:hAnsi="Gill Sans MT" w:cs="Gill Sans MT"/>
                <w:b/>
                <w:color w:val="FFFFFF"/>
                <w:sz w:val="20"/>
              </w:rPr>
              <w:t>-</w:t>
            </w:r>
            <w:r>
              <w:rPr>
                <w:rFonts w:ascii="Gill Sans MT" w:eastAsia="Gill Sans MT" w:hAnsi="Gill Sans MT" w:cs="Gill Sans MT"/>
                <w:b/>
                <w:color w:val="FEFFFE"/>
                <w:sz w:val="20"/>
              </w:rPr>
              <w:t>-</w:t>
            </w:r>
            <w:r>
              <w:rPr>
                <w:rFonts w:ascii="Gill Sans MT" w:eastAsia="Gill Sans MT" w:hAnsi="Gill Sans MT" w:cs="Gill Sans MT"/>
                <w:b/>
                <w:color w:val="FFFFFF"/>
                <w:sz w:val="20"/>
              </w:rPr>
              <w:t xml:space="preserve">Quality </w:t>
            </w:r>
            <w:r>
              <w:rPr>
                <w:rFonts w:ascii="Gill Sans MT" w:eastAsia="Gill Sans MT" w:hAnsi="Gill Sans MT" w:cs="Gill Sans MT"/>
                <w:b/>
                <w:color w:val="FEFFFE"/>
                <w:sz w:val="20"/>
              </w:rPr>
              <w:t>P</w:t>
            </w:r>
            <w:r>
              <w:rPr>
                <w:rFonts w:ascii="Gill Sans MT" w:eastAsia="Gill Sans MT" w:hAnsi="Gill Sans MT" w:cs="Gill Sans MT"/>
                <w:b/>
                <w:color w:val="FFFFFF"/>
                <w:sz w:val="20"/>
              </w:rPr>
              <w:t>roducts</w:t>
            </w:r>
          </w:p>
        </w:tc>
      </w:tr>
    </w:tbl>
    <w:p w14:paraId="0F3A6462" w14:textId="77777777" w:rsidR="00D975CA" w:rsidRDefault="00D975CA" w:rsidP="003E5CE7">
      <w:pPr>
        <w:spacing w:after="230" w:line="244" w:lineRule="auto"/>
        <w:ind w:left="-5" w:right="14" w:hanging="10"/>
        <w:jc w:val="both"/>
      </w:pPr>
    </w:p>
    <w:p w14:paraId="396443EC" w14:textId="77777777" w:rsidR="003E5CE7" w:rsidRDefault="003E5CE7" w:rsidP="00DB4ECD">
      <w:pPr>
        <w:spacing w:line="244" w:lineRule="auto"/>
        <w:ind w:left="-5" w:right="837" w:hanging="10"/>
        <w:jc w:val="both"/>
      </w:pPr>
    </w:p>
    <w:p w14:paraId="107C7D3C" w14:textId="77777777" w:rsidR="00DB4ECD" w:rsidRDefault="00DB4ECD" w:rsidP="00DB4ECD">
      <w:pPr>
        <w:spacing w:after="570" w:line="242" w:lineRule="auto"/>
        <w:ind w:left="610" w:right="-5" w:hanging="10"/>
      </w:pPr>
    </w:p>
    <w:p w14:paraId="798540CA" w14:textId="77777777" w:rsidR="00DB4ECD" w:rsidRDefault="00DB4ECD" w:rsidP="001C4D3C">
      <w:pPr>
        <w:spacing w:after="507" w:line="244" w:lineRule="auto"/>
        <w:ind w:left="610" w:right="858" w:hanging="10"/>
        <w:jc w:val="both"/>
      </w:pPr>
    </w:p>
    <w:p w14:paraId="42776F04" w14:textId="77777777" w:rsidR="001C4D3C" w:rsidRDefault="001C4D3C" w:rsidP="008F552E">
      <w:pPr>
        <w:spacing w:after="513" w:line="244" w:lineRule="auto"/>
        <w:ind w:left="-5" w:right="1478" w:hanging="10"/>
        <w:jc w:val="both"/>
      </w:pPr>
    </w:p>
    <w:p w14:paraId="7C63A28A" w14:textId="77777777" w:rsidR="008F552E" w:rsidRDefault="008F552E" w:rsidP="002415DF">
      <w:pPr>
        <w:spacing w:line="244" w:lineRule="auto"/>
        <w:ind w:left="101" w:right="632" w:hanging="10"/>
        <w:jc w:val="both"/>
      </w:pPr>
    </w:p>
    <w:p w14:paraId="55B5A570" w14:textId="28CF17B1" w:rsidR="00AB78C9" w:rsidRPr="00AB78C9" w:rsidRDefault="00AB78C9" w:rsidP="009E23CA">
      <w:pPr>
        <w:pStyle w:val="ListParagraph"/>
        <w:spacing w:line="232" w:lineRule="auto"/>
        <w:ind w:left="644" w:right="666"/>
        <w:rPr>
          <w:lang w:val="en-US"/>
        </w:rPr>
      </w:pPr>
    </w:p>
    <w:p w14:paraId="6262ED0B" w14:textId="77777777" w:rsidR="00AB78C9" w:rsidRPr="00AB78C9" w:rsidRDefault="00AB78C9" w:rsidP="00AB78C9">
      <w:pPr>
        <w:rPr>
          <w:lang w:val="en-US"/>
        </w:rPr>
      </w:pPr>
    </w:p>
    <w:p w14:paraId="723092AD" w14:textId="77777777" w:rsidR="000F1939" w:rsidRDefault="000F1939"/>
    <w:sectPr w:rsidR="000F19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B4CD3" w14:textId="77777777" w:rsidR="00145A4E" w:rsidRDefault="00145A4E" w:rsidP="008F552E">
      <w:pPr>
        <w:spacing w:after="0" w:line="240" w:lineRule="auto"/>
      </w:pPr>
      <w:r>
        <w:separator/>
      </w:r>
    </w:p>
  </w:endnote>
  <w:endnote w:type="continuationSeparator" w:id="0">
    <w:p w14:paraId="065AFCBC" w14:textId="77777777" w:rsidR="00145A4E" w:rsidRDefault="00145A4E" w:rsidP="008F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267F5" w14:textId="77777777" w:rsidR="00145A4E" w:rsidRDefault="00145A4E" w:rsidP="008F552E">
      <w:pPr>
        <w:spacing w:after="0" w:line="240" w:lineRule="auto"/>
      </w:pPr>
      <w:r>
        <w:separator/>
      </w:r>
    </w:p>
  </w:footnote>
  <w:footnote w:type="continuationSeparator" w:id="0">
    <w:p w14:paraId="17864421" w14:textId="77777777" w:rsidR="00145A4E" w:rsidRDefault="00145A4E" w:rsidP="008F5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54526"/>
    <w:multiLevelType w:val="hybridMultilevel"/>
    <w:tmpl w:val="2364F7CE"/>
    <w:lvl w:ilvl="0" w:tplc="CB10C5EA">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15:restartNumberingAfterBreak="0">
    <w:nsid w:val="40985450"/>
    <w:multiLevelType w:val="hybridMultilevel"/>
    <w:tmpl w:val="B3D0BD90"/>
    <w:lvl w:ilvl="0" w:tplc="B1664528">
      <w:start w:val="1"/>
      <w:numFmt w:val="bullet"/>
      <w:lvlText w:val="•"/>
      <w:lvlJc w:val="left"/>
      <w:pPr>
        <w:ind w:left="3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3265BCA">
      <w:start w:val="1"/>
      <w:numFmt w:val="bullet"/>
      <w:lvlText w:val="o"/>
      <w:lvlJc w:val="left"/>
      <w:pPr>
        <w:ind w:left="12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6DE5D60">
      <w:start w:val="1"/>
      <w:numFmt w:val="bullet"/>
      <w:lvlText w:val="▪"/>
      <w:lvlJc w:val="left"/>
      <w:pPr>
        <w:ind w:left="19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6DE6760">
      <w:start w:val="1"/>
      <w:numFmt w:val="bullet"/>
      <w:lvlText w:val="•"/>
      <w:lvlJc w:val="left"/>
      <w:pPr>
        <w:ind w:left="26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4C4A33C">
      <w:start w:val="1"/>
      <w:numFmt w:val="bullet"/>
      <w:lvlText w:val="o"/>
      <w:lvlJc w:val="left"/>
      <w:pPr>
        <w:ind w:left="3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DA868E6">
      <w:start w:val="1"/>
      <w:numFmt w:val="bullet"/>
      <w:lvlText w:val="▪"/>
      <w:lvlJc w:val="left"/>
      <w:pPr>
        <w:ind w:left="4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6CAB1EC">
      <w:start w:val="1"/>
      <w:numFmt w:val="bullet"/>
      <w:lvlText w:val="•"/>
      <w:lvlJc w:val="left"/>
      <w:pPr>
        <w:ind w:left="4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26A2E8C">
      <w:start w:val="1"/>
      <w:numFmt w:val="bullet"/>
      <w:lvlText w:val="o"/>
      <w:lvlJc w:val="left"/>
      <w:pPr>
        <w:ind w:left="5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48EA07E">
      <w:start w:val="1"/>
      <w:numFmt w:val="bullet"/>
      <w:lvlText w:val="▪"/>
      <w:lvlJc w:val="left"/>
      <w:pPr>
        <w:ind w:left="6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54A201DC"/>
    <w:multiLevelType w:val="hybridMultilevel"/>
    <w:tmpl w:val="F1E6AE86"/>
    <w:lvl w:ilvl="0" w:tplc="F73A2C62">
      <w:start w:val="1"/>
      <w:numFmt w:val="decimal"/>
      <w:lvlText w:val="%1."/>
      <w:lvlJc w:val="left"/>
      <w:pPr>
        <w:ind w:left="2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9B8C3C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A8E889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B2E440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EEE48D2">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3D291DC">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CACFC6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954BEDC">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5BADB66">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5E330C3A"/>
    <w:multiLevelType w:val="hybridMultilevel"/>
    <w:tmpl w:val="809072FE"/>
    <w:lvl w:ilvl="0" w:tplc="9A4492BA">
      <w:start w:val="1"/>
      <w:numFmt w:val="decimal"/>
      <w:lvlText w:val="%1."/>
      <w:lvlJc w:val="left"/>
      <w:pPr>
        <w:ind w:left="451" w:hanging="360"/>
      </w:pPr>
      <w:rPr>
        <w:rFonts w:ascii="Gill Sans MT" w:eastAsia="Gill Sans MT" w:hAnsi="Gill Sans MT" w:cs="Gill Sans MT" w:hint="default"/>
        <w:b/>
      </w:rPr>
    </w:lvl>
    <w:lvl w:ilvl="1" w:tplc="20000019" w:tentative="1">
      <w:start w:val="1"/>
      <w:numFmt w:val="lowerLetter"/>
      <w:lvlText w:val="%2."/>
      <w:lvlJc w:val="left"/>
      <w:pPr>
        <w:ind w:left="1171" w:hanging="360"/>
      </w:pPr>
    </w:lvl>
    <w:lvl w:ilvl="2" w:tplc="2000001B" w:tentative="1">
      <w:start w:val="1"/>
      <w:numFmt w:val="lowerRoman"/>
      <w:lvlText w:val="%3."/>
      <w:lvlJc w:val="right"/>
      <w:pPr>
        <w:ind w:left="1891" w:hanging="180"/>
      </w:pPr>
    </w:lvl>
    <w:lvl w:ilvl="3" w:tplc="2000000F" w:tentative="1">
      <w:start w:val="1"/>
      <w:numFmt w:val="decimal"/>
      <w:lvlText w:val="%4."/>
      <w:lvlJc w:val="left"/>
      <w:pPr>
        <w:ind w:left="2611" w:hanging="360"/>
      </w:pPr>
    </w:lvl>
    <w:lvl w:ilvl="4" w:tplc="20000019" w:tentative="1">
      <w:start w:val="1"/>
      <w:numFmt w:val="lowerLetter"/>
      <w:lvlText w:val="%5."/>
      <w:lvlJc w:val="left"/>
      <w:pPr>
        <w:ind w:left="3331" w:hanging="360"/>
      </w:pPr>
    </w:lvl>
    <w:lvl w:ilvl="5" w:tplc="2000001B" w:tentative="1">
      <w:start w:val="1"/>
      <w:numFmt w:val="lowerRoman"/>
      <w:lvlText w:val="%6."/>
      <w:lvlJc w:val="right"/>
      <w:pPr>
        <w:ind w:left="4051" w:hanging="180"/>
      </w:pPr>
    </w:lvl>
    <w:lvl w:ilvl="6" w:tplc="2000000F" w:tentative="1">
      <w:start w:val="1"/>
      <w:numFmt w:val="decimal"/>
      <w:lvlText w:val="%7."/>
      <w:lvlJc w:val="left"/>
      <w:pPr>
        <w:ind w:left="4771" w:hanging="360"/>
      </w:pPr>
    </w:lvl>
    <w:lvl w:ilvl="7" w:tplc="20000019" w:tentative="1">
      <w:start w:val="1"/>
      <w:numFmt w:val="lowerLetter"/>
      <w:lvlText w:val="%8."/>
      <w:lvlJc w:val="left"/>
      <w:pPr>
        <w:ind w:left="5491" w:hanging="360"/>
      </w:pPr>
    </w:lvl>
    <w:lvl w:ilvl="8" w:tplc="2000001B" w:tentative="1">
      <w:start w:val="1"/>
      <w:numFmt w:val="lowerRoman"/>
      <w:lvlText w:val="%9."/>
      <w:lvlJc w:val="right"/>
      <w:pPr>
        <w:ind w:left="6211" w:hanging="180"/>
      </w:pPr>
    </w:lvl>
  </w:abstractNum>
  <w:abstractNum w:abstractNumId="4" w15:restartNumberingAfterBreak="0">
    <w:nsid w:val="69CE4337"/>
    <w:multiLevelType w:val="hybridMultilevel"/>
    <w:tmpl w:val="9AA2B50E"/>
    <w:lvl w:ilvl="0" w:tplc="49A4A240">
      <w:start w:val="1"/>
      <w:numFmt w:val="bullet"/>
      <w:lvlText w:val="•"/>
      <w:lvlJc w:val="left"/>
      <w:pPr>
        <w:ind w:left="20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514BDF2">
      <w:start w:val="1"/>
      <w:numFmt w:val="bullet"/>
      <w:lvlText w:val="o"/>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07A10FC">
      <w:start w:val="1"/>
      <w:numFmt w:val="bullet"/>
      <w:lvlText w:val="▪"/>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540BD2A">
      <w:start w:val="1"/>
      <w:numFmt w:val="bullet"/>
      <w:lvlText w:val="•"/>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15E3B2E">
      <w:start w:val="1"/>
      <w:numFmt w:val="bullet"/>
      <w:lvlText w:val="o"/>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A9ABDB0">
      <w:start w:val="1"/>
      <w:numFmt w:val="bullet"/>
      <w:lvlText w:val="▪"/>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19E8E50">
      <w:start w:val="1"/>
      <w:numFmt w:val="bullet"/>
      <w:lvlText w:val="•"/>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07888E2">
      <w:start w:val="1"/>
      <w:numFmt w:val="bullet"/>
      <w:lvlText w:val="o"/>
      <w:lvlJc w:val="left"/>
      <w:pPr>
        <w:ind w:left="72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F587288">
      <w:start w:val="1"/>
      <w:numFmt w:val="bullet"/>
      <w:lvlText w:val="▪"/>
      <w:lvlJc w:val="left"/>
      <w:pPr>
        <w:ind w:left="79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6BB14254"/>
    <w:multiLevelType w:val="hybridMultilevel"/>
    <w:tmpl w:val="9FF652BA"/>
    <w:lvl w:ilvl="0" w:tplc="9446B70A">
      <w:start w:val="1"/>
      <w:numFmt w:val="decimal"/>
      <w:lvlText w:val="%1."/>
      <w:lvlJc w:val="left"/>
      <w:pPr>
        <w:ind w:left="644" w:hanging="360"/>
      </w:pPr>
      <w:rPr>
        <w:rFonts w:ascii="Times New Roman" w:eastAsia="Times New Roman" w:hAnsi="Times New Roman" w:cs="Times New Roman" w:hint="default"/>
        <w:b/>
        <w:sz w:val="24"/>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6" w15:restartNumberingAfterBreak="0">
    <w:nsid w:val="7DAE4618"/>
    <w:multiLevelType w:val="hybridMultilevel"/>
    <w:tmpl w:val="49E439D2"/>
    <w:lvl w:ilvl="0" w:tplc="93BAE6DC">
      <w:start w:val="1"/>
      <w:numFmt w:val="decimal"/>
      <w:lvlText w:val="%1."/>
      <w:lvlJc w:val="left"/>
      <w:pPr>
        <w:ind w:left="720" w:hanging="360"/>
      </w:pPr>
      <w:rPr>
        <w:rFonts w:ascii="Gill Sans MT" w:eastAsia="Gill Sans MT" w:hAnsi="Gill Sans MT" w:cs="Gill Sans MT"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EE60169"/>
    <w:multiLevelType w:val="hybridMultilevel"/>
    <w:tmpl w:val="AC2A6DE0"/>
    <w:lvl w:ilvl="0" w:tplc="B2BC8ACA">
      <w:start w:val="1"/>
      <w:numFmt w:val="decimal"/>
      <w:lvlText w:val="%1."/>
      <w:lvlJc w:val="left"/>
      <w:pPr>
        <w:ind w:left="7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81C8E90">
      <w:start w:val="1"/>
      <w:numFmt w:val="lowerLetter"/>
      <w:lvlText w:val="%2"/>
      <w:lvlJc w:val="left"/>
      <w:pPr>
        <w:ind w:left="14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CA82FCA">
      <w:start w:val="1"/>
      <w:numFmt w:val="lowerRoman"/>
      <w:lvlText w:val="%3"/>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C7E7096">
      <w:start w:val="1"/>
      <w:numFmt w:val="decimal"/>
      <w:lvlText w:val="%4"/>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BB48416">
      <w:start w:val="1"/>
      <w:numFmt w:val="lowerLetter"/>
      <w:lvlText w:val="%5"/>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13ED5EA">
      <w:start w:val="1"/>
      <w:numFmt w:val="lowerRoman"/>
      <w:lvlText w:val="%6"/>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E18287E">
      <w:start w:val="1"/>
      <w:numFmt w:val="decimal"/>
      <w:lvlText w:val="%7"/>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8968ACA">
      <w:start w:val="1"/>
      <w:numFmt w:val="lowerLetter"/>
      <w:lvlText w:val="%8"/>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C544932">
      <w:start w:val="1"/>
      <w:numFmt w:val="lowerRoman"/>
      <w:lvlText w:val="%9"/>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16cid:durableId="576747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6283122">
    <w:abstractNumId w:val="1"/>
  </w:num>
  <w:num w:numId="3" w16cid:durableId="829710706">
    <w:abstractNumId w:val="7"/>
  </w:num>
  <w:num w:numId="4" w16cid:durableId="1234853138">
    <w:abstractNumId w:val="5"/>
  </w:num>
  <w:num w:numId="5" w16cid:durableId="42991987">
    <w:abstractNumId w:val="6"/>
  </w:num>
  <w:num w:numId="6" w16cid:durableId="91442275">
    <w:abstractNumId w:val="2"/>
  </w:num>
  <w:num w:numId="7" w16cid:durableId="392117206">
    <w:abstractNumId w:val="3"/>
  </w:num>
  <w:num w:numId="8" w16cid:durableId="320693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06"/>
    <w:rsid w:val="000E1535"/>
    <w:rsid w:val="000F1939"/>
    <w:rsid w:val="00115014"/>
    <w:rsid w:val="00145A4E"/>
    <w:rsid w:val="001C4D3C"/>
    <w:rsid w:val="002415DF"/>
    <w:rsid w:val="003E5CE7"/>
    <w:rsid w:val="004434AC"/>
    <w:rsid w:val="00670757"/>
    <w:rsid w:val="007817CA"/>
    <w:rsid w:val="00827C5C"/>
    <w:rsid w:val="008F552E"/>
    <w:rsid w:val="009737E1"/>
    <w:rsid w:val="009E1566"/>
    <w:rsid w:val="009E23CA"/>
    <w:rsid w:val="00AB78C9"/>
    <w:rsid w:val="00BD7C40"/>
    <w:rsid w:val="00D67206"/>
    <w:rsid w:val="00D975CA"/>
    <w:rsid w:val="00DB4EC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53E7"/>
  <w15:chartTrackingRefBased/>
  <w15:docId w15:val="{243A9EF2-030C-412B-8CAA-FCAD02B6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206"/>
    <w:pPr>
      <w:keepNext/>
      <w:keepLines/>
      <w:spacing w:before="480" w:after="0" w:line="276" w:lineRule="auto"/>
      <w:outlineLvl w:val="0"/>
    </w:pPr>
    <w:rPr>
      <w:rFonts w:ascii="Cambria" w:eastAsia="Times New Roman" w:hAnsi="Cambria" w:cs="Times New Roman"/>
      <w:b/>
      <w:bCs/>
      <w:color w:val="365F91"/>
      <w:sz w:val="28"/>
      <w:szCs w:val="28"/>
      <w:lang w:val="en-US"/>
    </w:rPr>
  </w:style>
  <w:style w:type="paragraph" w:styleId="Heading3">
    <w:name w:val="heading 3"/>
    <w:basedOn w:val="Normal"/>
    <w:next w:val="Normal"/>
    <w:link w:val="Heading3Char"/>
    <w:uiPriority w:val="9"/>
    <w:semiHidden/>
    <w:unhideWhenUsed/>
    <w:qFormat/>
    <w:rsid w:val="008F55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B78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9E23C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206"/>
    <w:rPr>
      <w:rFonts w:ascii="Cambria" w:eastAsia="Times New Roman" w:hAnsi="Cambria" w:cs="Times New Roman"/>
      <w:b/>
      <w:bCs/>
      <w:color w:val="365F91"/>
      <w:sz w:val="28"/>
      <w:szCs w:val="28"/>
      <w:lang w:val="en-US"/>
    </w:rPr>
  </w:style>
  <w:style w:type="character" w:customStyle="1" w:styleId="Heading4Char">
    <w:name w:val="Heading 4 Char"/>
    <w:basedOn w:val="DefaultParagraphFont"/>
    <w:link w:val="Heading4"/>
    <w:uiPriority w:val="9"/>
    <w:semiHidden/>
    <w:rsid w:val="00AB78C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B78C9"/>
    <w:pPr>
      <w:ind w:left="720"/>
      <w:contextualSpacing/>
    </w:pPr>
  </w:style>
  <w:style w:type="character" w:customStyle="1" w:styleId="Heading8Char">
    <w:name w:val="Heading 8 Char"/>
    <w:basedOn w:val="DefaultParagraphFont"/>
    <w:link w:val="Heading8"/>
    <w:uiPriority w:val="9"/>
    <w:semiHidden/>
    <w:rsid w:val="009E23CA"/>
    <w:rPr>
      <w:rFonts w:asciiTheme="majorHAnsi" w:eastAsiaTheme="majorEastAsia" w:hAnsiTheme="majorHAnsi" w:cstheme="majorBidi"/>
      <w:color w:val="272727" w:themeColor="text1" w:themeTint="D8"/>
      <w:sz w:val="21"/>
      <w:szCs w:val="21"/>
    </w:rPr>
  </w:style>
  <w:style w:type="character" w:customStyle="1" w:styleId="Heading3Char">
    <w:name w:val="Heading 3 Char"/>
    <w:basedOn w:val="DefaultParagraphFont"/>
    <w:link w:val="Heading3"/>
    <w:uiPriority w:val="9"/>
    <w:semiHidden/>
    <w:rsid w:val="008F552E"/>
    <w:rPr>
      <w:rFonts w:asciiTheme="majorHAnsi" w:eastAsiaTheme="majorEastAsia" w:hAnsiTheme="majorHAnsi" w:cstheme="majorBidi"/>
      <w:color w:val="1F3763" w:themeColor="accent1" w:themeShade="7F"/>
      <w:sz w:val="24"/>
      <w:szCs w:val="24"/>
    </w:rPr>
  </w:style>
  <w:style w:type="paragraph" w:customStyle="1" w:styleId="footnotedescription">
    <w:name w:val="footnote description"/>
    <w:next w:val="Normal"/>
    <w:link w:val="footnotedescriptionChar"/>
    <w:hidden/>
    <w:rsid w:val="008F552E"/>
    <w:pPr>
      <w:spacing w:after="224" w:line="240" w:lineRule="auto"/>
    </w:pPr>
    <w:rPr>
      <w:rFonts w:ascii="Times New Roman" w:eastAsia="Times New Roman" w:hAnsi="Times New Roman" w:cs="Times New Roman"/>
      <w:color w:val="000000"/>
      <w:lang w:val="en-US"/>
    </w:rPr>
  </w:style>
  <w:style w:type="character" w:customStyle="1" w:styleId="footnotedescriptionChar">
    <w:name w:val="footnote description Char"/>
    <w:link w:val="footnotedescription"/>
    <w:rsid w:val="008F552E"/>
    <w:rPr>
      <w:rFonts w:ascii="Times New Roman" w:eastAsia="Times New Roman" w:hAnsi="Times New Roman" w:cs="Times New Roman"/>
      <w:color w:val="000000"/>
      <w:lang w:val="en-US"/>
    </w:rPr>
  </w:style>
  <w:style w:type="character" w:customStyle="1" w:styleId="footnotemark">
    <w:name w:val="footnote mark"/>
    <w:hidden/>
    <w:rsid w:val="008F552E"/>
    <w:rPr>
      <w:rFonts w:ascii="Times New Roman" w:eastAsia="Times New Roman" w:hAnsi="Times New Roman" w:cs="Times New Roman"/>
      <w:b/>
      <w:color w:val="000000"/>
      <w:sz w:val="22"/>
      <w:vertAlign w:val="superscript"/>
    </w:rPr>
  </w:style>
  <w:style w:type="table" w:customStyle="1" w:styleId="TableGrid">
    <w:name w:val="TableGrid"/>
    <w:rsid w:val="00670757"/>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06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15</Pages>
  <Words>5098</Words>
  <Characters>29060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MRU-CM-01</dc:creator>
  <cp:keywords/>
  <dc:description/>
  <cp:lastModifiedBy>MRU-CM-01</cp:lastModifiedBy>
  <cp:revision>7</cp:revision>
  <dcterms:created xsi:type="dcterms:W3CDTF">2022-05-24T13:41:00Z</dcterms:created>
  <dcterms:modified xsi:type="dcterms:W3CDTF">2022-09-16T07:35:00Z</dcterms:modified>
</cp:coreProperties>
</file>